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41F0E" w:rsidP="00B41F0E" w:rsidRDefault="00B41F0E" w14:paraId="710697e" w14:textId="710697e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    Republika Hrvatska</w:t>
      </w:r>
    </w:p>
    <w:p w:rsidR="00B41F0E" w:rsidP="00B41F0E" w:rsidRDefault="00B41F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Trgovački sud u Zagrebu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</w:t>
      </w:r>
      <w:r w:rsidR="00D926A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31. St-47/2004                          </w:t>
      </w:r>
    </w:p>
    <w:p w:rsidR="00B41F0E" w:rsidP="00B41F0E" w:rsidRDefault="00B41F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Zagreb, Amruševa 2/II</w:t>
      </w:r>
    </w:p>
    <w:p w:rsidR="00B41F0E" w:rsidP="00B41F0E" w:rsidRDefault="00B41F0E">
      <w:pPr>
        <w:rPr>
          <w:rFonts w:ascii="Arial" w:hAnsi="Arial" w:cs="Arial"/>
        </w:rPr>
      </w:pPr>
    </w:p>
    <w:p w:rsidR="00B41F0E" w:rsidP="00B41F0E" w:rsidRDefault="00B41F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B41F0E" w:rsidP="00B41F0E" w:rsidRDefault="00B41F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 SKUPŠTINE VJEROVNIKA </w:t>
      </w:r>
    </w:p>
    <w:p w:rsidR="00B41F0E" w:rsidP="00B41F0E" w:rsidRDefault="00B41F0E">
      <w:pPr>
        <w:jc w:val="both"/>
        <w:rPr>
          <w:rFonts w:ascii="Arial" w:hAnsi="Arial" w:cs="Arial"/>
        </w:rPr>
      </w:pPr>
    </w:p>
    <w:p w:rsidR="00B41F0E" w:rsidP="00B41F0E" w:rsidRDefault="00B41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sastavljen kod Trgovačkog suda u Zagrebu, Kennedyev trg 11, dana 03. </w:t>
      </w:r>
      <w:r w:rsidR="00ED2E2D">
        <w:rPr>
          <w:rFonts w:ascii="Arial" w:hAnsi="Arial" w:cs="Arial"/>
        </w:rPr>
        <w:t>ožujk</w:t>
      </w:r>
      <w:r>
        <w:rPr>
          <w:rFonts w:ascii="Arial" w:hAnsi="Arial" w:cs="Arial"/>
        </w:rPr>
        <w:t>a 202</w:t>
      </w:r>
      <w:r w:rsidR="00ED2E2D">
        <w:rPr>
          <w:rFonts w:ascii="Arial" w:hAnsi="Arial" w:cs="Arial"/>
        </w:rPr>
        <w:t>2</w:t>
      </w:r>
      <w:r>
        <w:rPr>
          <w:rFonts w:ascii="Arial" w:hAnsi="Arial" w:cs="Arial"/>
        </w:rPr>
        <w:t>. u stečajnom postupku nad dužnikom NOVI SALONIT d.o.o. u stečaju, Zagreb, Radnička cesta 27, OIB: 74737876059, s  početkom u 10,</w:t>
      </w:r>
      <w:r w:rsidR="00ED2E2D">
        <w:rPr>
          <w:rFonts w:ascii="Arial" w:hAnsi="Arial" w:cs="Arial"/>
        </w:rPr>
        <w:t>4</w:t>
      </w:r>
      <w:r>
        <w:rPr>
          <w:rFonts w:ascii="Arial" w:hAnsi="Arial" w:cs="Arial"/>
        </w:rPr>
        <w:t>0 sati.</w:t>
      </w:r>
    </w:p>
    <w:p w:rsidR="00B41F0E" w:rsidP="00B41F0E" w:rsidRDefault="00B41F0E">
      <w:pPr>
        <w:jc w:val="center"/>
        <w:rPr>
          <w:rFonts w:ascii="Arial" w:hAnsi="Arial" w:cs="Arial"/>
        </w:rPr>
      </w:pPr>
    </w:p>
    <w:p w:rsidR="00B41F0E" w:rsidP="00B41F0E" w:rsidRDefault="00B41F0E">
      <w:pPr>
        <w:rPr>
          <w:rFonts w:ascii="Arial" w:hAnsi="Arial" w:cs="Arial"/>
        </w:rPr>
      </w:pPr>
      <w:r>
        <w:rPr>
          <w:rFonts w:ascii="Arial" w:hAnsi="Arial" w:cs="Arial"/>
        </w:rPr>
        <w:t>Prisutni od strane suda:</w:t>
      </w:r>
    </w:p>
    <w:p w:rsidR="00B41F0E" w:rsidP="00B41F0E" w:rsidRDefault="00B41F0E">
      <w:pPr>
        <w:rPr>
          <w:rFonts w:ascii="Arial" w:hAnsi="Arial" w:cs="Arial"/>
        </w:rPr>
      </w:pPr>
    </w:p>
    <w:p w:rsidR="00B41F0E" w:rsidP="00B41F0E" w:rsidRDefault="00B41F0E">
      <w:pPr>
        <w:rPr>
          <w:rFonts w:ascii="Arial" w:hAnsi="Arial" w:cs="Arial"/>
        </w:rPr>
      </w:pPr>
      <w:r>
        <w:rPr>
          <w:rFonts w:ascii="Arial" w:hAnsi="Arial" w:cs="Arial"/>
        </w:rPr>
        <w:t>Stečajni sudac:</w:t>
      </w:r>
    </w:p>
    <w:p w:rsidR="00B41F0E" w:rsidP="00B41F0E" w:rsidRDefault="00B41F0E">
      <w:pPr>
        <w:rPr>
          <w:rFonts w:ascii="Arial" w:hAnsi="Arial" w:cs="Arial"/>
        </w:rPr>
      </w:pPr>
      <w:r>
        <w:rPr>
          <w:rFonts w:ascii="Arial" w:hAnsi="Arial" w:cs="Arial"/>
        </w:rPr>
        <w:t>Radovan Raduka</w:t>
      </w:r>
    </w:p>
    <w:p w:rsidR="00B41F0E" w:rsidP="00B41F0E" w:rsidRDefault="00B41F0E">
      <w:pPr>
        <w:rPr>
          <w:rFonts w:ascii="Arial" w:hAnsi="Arial" w:cs="Arial"/>
        </w:rPr>
      </w:pPr>
      <w:r>
        <w:rPr>
          <w:rFonts w:ascii="Arial" w:hAnsi="Arial" w:cs="Arial"/>
        </w:rPr>
        <w:t>Zapisničar:</w:t>
      </w:r>
    </w:p>
    <w:p w:rsidR="00B41F0E" w:rsidP="00B41F0E" w:rsidRDefault="00B41F0E">
      <w:pPr>
        <w:rPr>
          <w:rFonts w:ascii="Arial" w:hAnsi="Arial" w:cs="Arial"/>
        </w:rPr>
      </w:pPr>
      <w:r>
        <w:rPr>
          <w:rFonts w:ascii="Arial" w:hAnsi="Arial" w:cs="Arial"/>
        </w:rPr>
        <w:t>Monika Fuček</w:t>
      </w:r>
    </w:p>
    <w:p w:rsidR="00370C86" w:rsidP="00B41F0E" w:rsidRDefault="00370C86">
      <w:pPr>
        <w:jc w:val="both"/>
        <w:rPr>
          <w:rFonts w:ascii="Arial" w:hAnsi="Arial" w:cs="Arial"/>
        </w:rPr>
      </w:pPr>
    </w:p>
    <w:p w:rsidR="00B41F0E" w:rsidP="00B41F0E" w:rsidRDefault="00ED2E2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B41F0E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="00B41F0E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>i</w:t>
      </w:r>
      <w:r w:rsidR="00B41F0E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 xml:space="preserve"> Mateo Erceg </w:t>
      </w:r>
      <w:r w:rsidR="00B41F0E">
        <w:rPr>
          <w:rFonts w:ascii="Arial" w:hAnsi="Arial" w:cs="Arial"/>
        </w:rPr>
        <w:t xml:space="preserve">iz Zagreba. </w:t>
      </w:r>
    </w:p>
    <w:p w:rsidRPr="00605364" w:rsidR="00B41F0E" w:rsidP="00B41F0E" w:rsidRDefault="00B41F0E">
      <w:pPr>
        <w:ind w:firstLine="708"/>
        <w:jc w:val="both"/>
        <w:rPr>
          <w:rFonts w:ascii="Arial" w:hAnsi="Arial" w:cs="Arial"/>
        </w:rPr>
      </w:pPr>
    </w:p>
    <w:p w:rsidRPr="00605364" w:rsidR="00B41F0E" w:rsidP="00B41F0E" w:rsidRDefault="007E0215">
      <w:pPr>
        <w:ind w:firstLine="708"/>
        <w:jc w:val="both"/>
        <w:rPr>
          <w:rFonts w:ascii="Arial" w:hAnsi="Arial" w:cs="Arial"/>
        </w:rPr>
      </w:pPr>
      <w:r w:rsidRPr="00605364">
        <w:rPr>
          <w:rFonts w:ascii="Arial" w:hAnsi="Arial" w:cs="Arial"/>
        </w:rPr>
        <w:t>U</w:t>
      </w:r>
      <w:r w:rsidRPr="00605364" w:rsidR="00B41F0E">
        <w:rPr>
          <w:rFonts w:ascii="Arial" w:hAnsi="Arial" w:cs="Arial"/>
        </w:rPr>
        <w:t>tvrđuje</w:t>
      </w:r>
      <w:r w:rsidRPr="00605364">
        <w:rPr>
          <w:rFonts w:ascii="Arial" w:hAnsi="Arial" w:cs="Arial"/>
        </w:rPr>
        <w:t xml:space="preserve"> se </w:t>
      </w:r>
      <w:r w:rsidRPr="00605364" w:rsidR="00B41F0E">
        <w:rPr>
          <w:rFonts w:ascii="Arial" w:hAnsi="Arial" w:cs="Arial"/>
        </w:rPr>
        <w:t xml:space="preserve"> da su na ročištu prisutni sljedeći vjerovnici koji imaju pravo glasa:</w:t>
      </w:r>
    </w:p>
    <w:p w:rsidRPr="00605364" w:rsidR="00B41F0E" w:rsidP="00B41F0E" w:rsidRDefault="00B41F0E">
      <w:pPr>
        <w:ind w:firstLine="708"/>
        <w:jc w:val="both"/>
        <w:rPr>
          <w:rFonts w:ascii="Arial" w:hAnsi="Arial" w:cs="Arial"/>
          <w:szCs w:val="22"/>
        </w:rPr>
      </w:pPr>
      <w:r w:rsidRPr="00605364">
        <w:rPr>
          <w:rFonts w:ascii="Arial" w:hAnsi="Arial" w:cs="Arial"/>
        </w:rPr>
        <w:t>- Alen Pešušić,</w:t>
      </w:r>
      <w:r w:rsidRPr="00605364" w:rsidR="00254F3B">
        <w:rPr>
          <w:rFonts w:ascii="Arial" w:hAnsi="Arial" w:cs="Arial"/>
        </w:rPr>
        <w:t xml:space="preserve"> odvj.</w:t>
      </w:r>
      <w:r w:rsidRPr="00605364">
        <w:rPr>
          <w:rFonts w:ascii="Arial" w:hAnsi="Arial" w:cs="Arial"/>
        </w:rPr>
        <w:t xml:space="preserve"> iz Zagreba za Robson Holdings d.o.o. s tražbinama u iznosima od 7.550.005,08 kn i 10.883.272,32 kn, uz prokurist</w:t>
      </w:r>
      <w:r w:rsidR="00605364">
        <w:rPr>
          <w:rFonts w:ascii="Arial" w:hAnsi="Arial" w:cs="Arial"/>
        </w:rPr>
        <w:t>u</w:t>
      </w:r>
      <w:r w:rsidRPr="00605364">
        <w:rPr>
          <w:rFonts w:ascii="Arial" w:hAnsi="Arial" w:cs="Arial"/>
        </w:rPr>
        <w:t xml:space="preserve"> Anicu Ćurković </w:t>
      </w:r>
    </w:p>
    <w:p w:rsidRPr="00605364" w:rsidR="00B41F0E" w:rsidP="00B41F0E" w:rsidRDefault="00B41F0E">
      <w:pPr>
        <w:ind w:firstLine="708"/>
        <w:jc w:val="both"/>
        <w:rPr>
          <w:rFonts w:ascii="Arial" w:hAnsi="Arial" w:cs="Arial"/>
        </w:rPr>
      </w:pPr>
      <w:r w:rsidRPr="00605364">
        <w:rPr>
          <w:rFonts w:ascii="Arial" w:hAnsi="Arial" w:cs="Arial"/>
        </w:rPr>
        <w:t>- Vedrana Suša Pavić, odvj. iz Zagreba za Super monitor d.o.o. s traž</w:t>
      </w:r>
      <w:r w:rsidRPr="00605364" w:rsidR="00605364">
        <w:rPr>
          <w:rFonts w:ascii="Arial" w:hAnsi="Arial" w:cs="Arial"/>
        </w:rPr>
        <w:t>binom u iznosu od 549.615,82 kn.</w:t>
      </w:r>
    </w:p>
    <w:p w:rsidRPr="00605364" w:rsidR="00605364" w:rsidP="00B41F0E" w:rsidRDefault="00605364">
      <w:pPr>
        <w:ind w:firstLine="708"/>
        <w:jc w:val="both"/>
        <w:rPr>
          <w:rFonts w:ascii="Arial" w:hAnsi="Arial" w:cs="Arial"/>
        </w:rPr>
      </w:pPr>
    </w:p>
    <w:p w:rsidRPr="00605364" w:rsidR="00254F3B" w:rsidP="00605364" w:rsidRDefault="00254F3B">
      <w:pPr>
        <w:ind w:firstLine="708"/>
        <w:jc w:val="both"/>
        <w:rPr>
          <w:rFonts w:ascii="Arial" w:hAnsi="Arial" w:cs="Arial"/>
        </w:rPr>
      </w:pPr>
      <w:r w:rsidRPr="00605364">
        <w:rPr>
          <w:rFonts w:ascii="Arial" w:hAnsi="Arial" w:cs="Arial"/>
        </w:rPr>
        <w:t xml:space="preserve">Nadalje su prisutni Matej Dukanović, odvj. </w:t>
      </w:r>
      <w:r w:rsidRPr="00605364" w:rsidR="00605364">
        <w:rPr>
          <w:rFonts w:ascii="Arial" w:hAnsi="Arial" w:cs="Arial"/>
        </w:rPr>
        <w:t xml:space="preserve">iz Zagreba </w:t>
      </w:r>
      <w:r w:rsidRPr="00605364">
        <w:rPr>
          <w:rFonts w:ascii="Arial" w:hAnsi="Arial" w:cs="Arial"/>
        </w:rPr>
        <w:t>u zamjenu za</w:t>
      </w:r>
      <w:r w:rsidR="00605364">
        <w:rPr>
          <w:rFonts w:ascii="Arial" w:hAnsi="Arial" w:cs="Arial"/>
        </w:rPr>
        <w:t xml:space="preserve"> odvj.</w:t>
      </w:r>
      <w:r w:rsidRPr="00605364">
        <w:rPr>
          <w:rFonts w:ascii="Arial" w:hAnsi="Arial" w:cs="Arial"/>
        </w:rPr>
        <w:t xml:space="preserve"> Mislava Ivaniševića, </w:t>
      </w:r>
      <w:r w:rsidRPr="00605364" w:rsidR="00605364">
        <w:rPr>
          <w:rFonts w:ascii="Arial" w:hAnsi="Arial" w:cs="Arial"/>
        </w:rPr>
        <w:t xml:space="preserve">za AD PLASTIK d.d., te </w:t>
      </w:r>
      <w:r w:rsidRPr="00605364">
        <w:rPr>
          <w:rFonts w:ascii="Arial" w:hAnsi="Arial" w:cs="Arial"/>
        </w:rPr>
        <w:t>Jaka Ćurić</w:t>
      </w:r>
      <w:r w:rsidRPr="00605364" w:rsidR="00605364">
        <w:rPr>
          <w:rFonts w:ascii="Arial" w:hAnsi="Arial" w:cs="Arial"/>
        </w:rPr>
        <w:t>, odvj. iz Zagreba.</w:t>
      </w:r>
    </w:p>
    <w:p w:rsidR="00B41F0E" w:rsidP="00B41F0E" w:rsidRDefault="00B41F0E">
      <w:pPr>
        <w:jc w:val="both"/>
        <w:rPr>
          <w:rFonts w:ascii="Arial" w:hAnsi="Arial" w:cs="Arial"/>
        </w:rPr>
      </w:pPr>
    </w:p>
    <w:p w:rsidR="00370C86" w:rsidP="00B41F0E" w:rsidRDefault="00370C86">
      <w:pPr>
        <w:jc w:val="both"/>
        <w:rPr>
          <w:rFonts w:ascii="Arial" w:hAnsi="Arial" w:cs="Arial"/>
        </w:rPr>
      </w:pPr>
    </w:p>
    <w:p w:rsidR="00B41F0E" w:rsidP="00B41F0E" w:rsidRDefault="00B41F0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Poziv za skupštinu vjerovnika objavljen je na e-oglasnoj ploči suda 1</w:t>
      </w:r>
      <w:r w:rsidR="007E0215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7E0215">
        <w:rPr>
          <w:rFonts w:ascii="Arial" w:hAnsi="Arial" w:cs="Arial"/>
        </w:rPr>
        <w:t xml:space="preserve"> veljače 2022</w:t>
      </w:r>
      <w:r>
        <w:rPr>
          <w:rFonts w:ascii="Arial" w:hAnsi="Arial" w:cs="Arial"/>
        </w:rPr>
        <w:t xml:space="preserve">. </w:t>
      </w:r>
    </w:p>
    <w:p w:rsidR="00B41F0E" w:rsidP="00B41F0E" w:rsidRDefault="00B41F0E">
      <w:pPr>
        <w:jc w:val="both"/>
        <w:rPr>
          <w:rFonts w:ascii="Arial" w:hAnsi="Arial" w:cs="Arial"/>
        </w:rPr>
      </w:pPr>
    </w:p>
    <w:p w:rsidR="00B41F0E" w:rsidP="00B41F0E" w:rsidRDefault="00B41F0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sudac objavljuje da je dnevni red današnje skupštine vjerovnika: </w:t>
      </w:r>
    </w:p>
    <w:p w:rsidR="00B41F0E" w:rsidP="00B41F0E" w:rsidRDefault="00B41F0E">
      <w:pPr>
        <w:ind w:firstLine="708"/>
        <w:jc w:val="both"/>
        <w:rPr>
          <w:rFonts w:ascii="Arial" w:hAnsi="Arial" w:cs="Arial"/>
        </w:rPr>
      </w:pPr>
    </w:p>
    <w:p w:rsidRPr="00D926A7" w:rsidR="00B41F0E" w:rsidP="00B41F0E" w:rsidRDefault="00D926A7">
      <w:pPr>
        <w:ind w:firstLine="7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D926A7">
        <w:rPr>
          <w:rFonts w:ascii="Arial" w:hAnsi="Arial" w:cs="Arial"/>
        </w:rPr>
        <w:t>Donošenje odluke o daljnjem tijeku stečajnog postupka;</w:t>
      </w:r>
    </w:p>
    <w:p w:rsidR="00B41F0E" w:rsidP="00B41F0E" w:rsidRDefault="00B41F0E">
      <w:pPr>
        <w:ind w:firstLine="708"/>
        <w:rPr>
          <w:rFonts w:ascii="Arial" w:hAnsi="Arial" w:cs="Arial"/>
        </w:rPr>
      </w:pPr>
    </w:p>
    <w:p w:rsidR="00B41F0E" w:rsidP="00B41F0E" w:rsidRDefault="00B41F0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vjerovnici prihvaćaju današnji dnevni red skupštine vjerovnika.</w:t>
      </w:r>
    </w:p>
    <w:p w:rsidR="00B41F0E" w:rsidP="00B41F0E" w:rsidRDefault="00B41F0E">
      <w:pPr>
        <w:rPr>
          <w:rFonts w:ascii="Arial" w:hAnsi="Arial" w:cs="Arial"/>
        </w:rPr>
      </w:pPr>
    </w:p>
    <w:p w:rsidR="00370C86" w:rsidP="00B41F0E" w:rsidRDefault="00370C86">
      <w:pPr>
        <w:rPr>
          <w:rFonts w:ascii="Arial" w:hAnsi="Arial" w:cs="Arial"/>
        </w:rPr>
      </w:pPr>
    </w:p>
    <w:p w:rsidR="00B41F0E" w:rsidP="00B41F0E" w:rsidRDefault="00B41F0E">
      <w:pPr>
        <w:ind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Prelazi se na 1. točku dnevnog reda:</w:t>
      </w:r>
    </w:p>
    <w:p w:rsidR="00B41F0E" w:rsidP="00B41F0E" w:rsidRDefault="00B41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70C86" w:rsidP="00B41F0E" w:rsidRDefault="00370C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</w:t>
      </w:r>
      <w:r w:rsidR="00281C1D">
        <w:rPr>
          <w:rFonts w:ascii="Arial" w:hAnsi="Arial" w:cs="Arial"/>
        </w:rPr>
        <w:t xml:space="preserve">izlaže kao u podnesku od 18. veljače 2022., te posebice ustraje s prijedlogom za dopunu vještačenja vještaka Jurice Ivaniševića na način da se izjasni o vrijednosti predmetnih nekretnina, </w:t>
      </w:r>
      <w:r w:rsidR="000141BA">
        <w:rPr>
          <w:rFonts w:ascii="Arial" w:hAnsi="Arial" w:cs="Arial"/>
        </w:rPr>
        <w:t xml:space="preserve">s čim u vezi je potrebno uzeti u obzir i procjenu koju je sud rješenjem prihvatio u ovršnom postupku i koja glasi na cca 33.000.000,00 kn, </w:t>
      </w:r>
      <w:r w:rsidR="00281C1D">
        <w:rPr>
          <w:rFonts w:ascii="Arial" w:hAnsi="Arial" w:cs="Arial"/>
        </w:rPr>
        <w:t>obrazloži kako je došao do očekivanih prihoda u iznosu od 70.000.000,00 kn te da obrazloži nastale troškove stečajnog postupka</w:t>
      </w:r>
      <w:r w:rsidR="00555ABD">
        <w:rPr>
          <w:rFonts w:ascii="Arial" w:hAnsi="Arial" w:cs="Arial"/>
        </w:rPr>
        <w:t xml:space="preserve"> i obveze stečajne mase, s čim u vezi treba uzeti u obzir obveze stečajne mase prema vjerovnicima AD PLASTIK d.d. i Jaki Ćurić te obrazložiti na što se odnosi iznos od </w:t>
      </w:r>
      <w:r w:rsidR="00555ABD">
        <w:rPr>
          <w:rFonts w:ascii="Arial" w:hAnsi="Arial" w:cs="Arial"/>
        </w:rPr>
        <w:lastRenderedPageBreak/>
        <w:t xml:space="preserve">cca 600.000,00 kn kojega je navedeni vještak naveo u svom nalazu i mišljenju. </w:t>
      </w:r>
      <w:r w:rsidR="000141BA">
        <w:rPr>
          <w:rFonts w:ascii="Arial" w:hAnsi="Arial" w:cs="Arial"/>
        </w:rPr>
        <w:t xml:space="preserve">Također bi navedeni vještak trebao se očitovati i o razlučnim pravima s kojima su opterećene te nekretnine, kao i troškove ovršnog postupka koji su u tijeku radi naplate po tim razlučnim pravima. </w:t>
      </w:r>
    </w:p>
    <w:p w:rsidR="000141BA" w:rsidP="00B41F0E" w:rsidRDefault="000141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E2344" w:rsidP="00B41F0E" w:rsidRDefault="001E23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32EBB">
        <w:rPr>
          <w:rFonts w:ascii="Arial" w:hAnsi="Arial" w:cs="Arial"/>
        </w:rPr>
        <w:t xml:space="preserve">Vjerovnica stečajne mase Jaka Ćurić predlaže da se stečajni upravitelj izjasni je li pokrenuo postupak ovrhe na temelju pravomoćne presude te koje su konkretno </w:t>
      </w:r>
      <w:r w:rsidR="00B93E9E">
        <w:rPr>
          <w:rFonts w:ascii="Arial" w:hAnsi="Arial" w:cs="Arial"/>
        </w:rPr>
        <w:t>čestice</w:t>
      </w:r>
      <w:r w:rsidR="00A32EBB">
        <w:rPr>
          <w:rFonts w:ascii="Arial" w:hAnsi="Arial" w:cs="Arial"/>
        </w:rPr>
        <w:t xml:space="preserve"> obuhvaćene u ovršnim postupcima </w:t>
      </w:r>
      <w:r w:rsidR="00B93E9E">
        <w:rPr>
          <w:rFonts w:ascii="Arial" w:hAnsi="Arial" w:cs="Arial"/>
        </w:rPr>
        <w:t xml:space="preserve">koje je 2014. odnosno 2017. pokrenuo </w:t>
      </w:r>
      <w:r w:rsidRPr="00605364" w:rsidR="00B93E9E">
        <w:rPr>
          <w:rFonts w:ascii="Arial" w:hAnsi="Arial" w:cs="Arial"/>
        </w:rPr>
        <w:t>Robson Holdings d.o.o.</w:t>
      </w:r>
    </w:p>
    <w:p w:rsidR="00B93E9E" w:rsidP="00B41F0E" w:rsidRDefault="00B93E9E">
      <w:pPr>
        <w:jc w:val="both"/>
        <w:rPr>
          <w:rFonts w:ascii="Arial" w:hAnsi="Arial" w:cs="Arial"/>
        </w:rPr>
      </w:pPr>
    </w:p>
    <w:p w:rsidR="00B93E9E" w:rsidP="00B41F0E" w:rsidRDefault="00B93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navodi da nije pokrenuo postupak ovrhe protiv SALONITA d.d. u stečaju jer je u tom stečajnom postupku još 2009. otprilike podnesena prijava o nedostatnosti stečajne mase za obveze stečajne mase. </w:t>
      </w:r>
    </w:p>
    <w:p w:rsidR="00B93E9E" w:rsidP="00B41F0E" w:rsidRDefault="00B93E9E">
      <w:pPr>
        <w:jc w:val="both"/>
        <w:rPr>
          <w:rFonts w:ascii="Arial" w:hAnsi="Arial" w:cs="Arial"/>
        </w:rPr>
      </w:pPr>
    </w:p>
    <w:p w:rsidR="00B93E9E" w:rsidP="00B41F0E" w:rsidRDefault="00B93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</w:t>
      </w:r>
      <w:r w:rsidRPr="00605364">
        <w:rPr>
          <w:rFonts w:ascii="Arial" w:hAnsi="Arial" w:cs="Arial"/>
        </w:rPr>
        <w:t>Robson Holdings d.o.o.</w:t>
      </w:r>
      <w:r>
        <w:rPr>
          <w:rFonts w:ascii="Arial" w:hAnsi="Arial" w:cs="Arial"/>
        </w:rPr>
        <w:t xml:space="preserve"> nadalje pojašnjava da su tražene čestice detaljno pojašnjene, kao i njihova vrijednost u podnesku od 15. veljače 2022. kojega je podnijela ta pravna osoba i koji podnesak svi imaju na uvid. </w:t>
      </w:r>
    </w:p>
    <w:p w:rsidR="008E1C29" w:rsidP="00B41F0E" w:rsidRDefault="008E1C29">
      <w:pPr>
        <w:jc w:val="both"/>
        <w:rPr>
          <w:rFonts w:ascii="Arial" w:hAnsi="Arial" w:cs="Arial"/>
        </w:rPr>
      </w:pPr>
    </w:p>
    <w:p w:rsidR="008E1C29" w:rsidP="00B41F0E" w:rsidRDefault="008E1C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navodi kako je tražio predaju u posjed predmetnih nekretnina od SALONITA d.d. u stečaju. </w:t>
      </w:r>
    </w:p>
    <w:p w:rsidR="00281C1D" w:rsidP="00B41F0E" w:rsidRDefault="00281C1D">
      <w:pPr>
        <w:jc w:val="both"/>
        <w:rPr>
          <w:rFonts w:ascii="Arial" w:hAnsi="Arial" w:cs="Arial"/>
        </w:rPr>
      </w:pPr>
    </w:p>
    <w:p w:rsidR="00D926A7" w:rsidP="00D926A7" w:rsidRDefault="00D926A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donosi slijedeću </w:t>
      </w:r>
    </w:p>
    <w:p w:rsidR="00D926A7" w:rsidP="00D926A7" w:rsidRDefault="00D926A7">
      <w:pPr>
        <w:ind w:firstLine="708"/>
        <w:jc w:val="both"/>
        <w:rPr>
          <w:rFonts w:ascii="Arial" w:hAnsi="Arial" w:cs="Arial"/>
        </w:rPr>
      </w:pPr>
    </w:p>
    <w:p w:rsidR="00D926A7" w:rsidP="00D926A7" w:rsidRDefault="00D926A7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 d l u k u</w:t>
      </w:r>
    </w:p>
    <w:p w:rsidR="00306E0E" w:rsidP="00306E0E" w:rsidRDefault="00306E0E">
      <w:pPr>
        <w:jc w:val="both"/>
        <w:rPr>
          <w:rFonts w:ascii="Arial" w:hAnsi="Arial" w:cs="Arial"/>
        </w:rPr>
      </w:pPr>
    </w:p>
    <w:p w:rsidR="00B41F0E" w:rsidP="006F194B" w:rsidRDefault="00306E0E">
      <w:pPr>
        <w:ind w:firstLine="7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Tražit će se dopuna vještačenja vještaka Jurice Ivaniševića na način da se izjasni o vrijednosti predmetnih nekretnina, s čim u vezi je potrebno uzeti u obzir i procjenu koju je sud rješenjem prihvatio u ovršnom postupku i koja glasi na cca 33.000.000,00 kn, obrazloži kako je došao do očekivanih prihoda u iznosu od 70.000.000,00 kn te da obrazloži nastale troškove stečajnog postupka i obveze stečajne mase, s čim u vezi treba uzeti u obzir obveze stečajne mase prema vjerovnicima AD PLASTIK d.d. i Jaki Ćurić te obrazložiti na što se odnosi iznos od cca 600.000,00 kn kojega je navedeni vještak naveo u svom nalazu i mišljenju. Također bi navedeni vještak trebao se očitovati i o razlučnim pravima s kojima su opterećene te nekretnine, kao i</w:t>
      </w:r>
      <w:r w:rsidR="008B4874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 </w:t>
      </w:r>
      <w:r w:rsidR="008B4874">
        <w:rPr>
          <w:rFonts w:ascii="Arial" w:hAnsi="Arial" w:cs="Arial"/>
        </w:rPr>
        <w:t>troškovima ovršnih</w:t>
      </w:r>
      <w:r>
        <w:rPr>
          <w:rFonts w:ascii="Arial" w:hAnsi="Arial" w:cs="Arial"/>
        </w:rPr>
        <w:t xml:space="preserve"> postup</w:t>
      </w:r>
      <w:r w:rsidR="008B4874">
        <w:rPr>
          <w:rFonts w:ascii="Arial" w:hAnsi="Arial" w:cs="Arial"/>
        </w:rPr>
        <w:t>a</w:t>
      </w:r>
      <w:r>
        <w:rPr>
          <w:rFonts w:ascii="Arial" w:hAnsi="Arial" w:cs="Arial"/>
        </w:rPr>
        <w:t>ka koji su u tijeku radi naplate po tim razl</w:t>
      </w:r>
      <w:r w:rsidR="006F194B">
        <w:rPr>
          <w:rFonts w:ascii="Arial" w:hAnsi="Arial" w:cs="Arial"/>
        </w:rPr>
        <w:t xml:space="preserve">učnim pravima, te sagledavši te sve činjenice da se izjasni koji one imaju utjecaj na bilancu stečajnog dužnika i na mogućnost izrade stečajnog plana. </w:t>
      </w:r>
    </w:p>
    <w:p w:rsidRPr="008B4874" w:rsidR="00B41F0E" w:rsidP="008B4874" w:rsidRDefault="008E1C29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</w:p>
    <w:p w:rsidR="00B41F0E" w:rsidP="00B41F0E" w:rsidRDefault="00B41F0E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Dovršeno u </w:t>
      </w:r>
      <w:r w:rsidR="008D138F">
        <w:rPr>
          <w:rFonts w:ascii="Arial" w:hAnsi="Arial" w:cs="Arial"/>
        </w:rPr>
        <w:t>11,17</w:t>
      </w:r>
      <w:r>
        <w:rPr>
          <w:rFonts w:ascii="Arial" w:hAnsi="Arial" w:cs="Arial"/>
        </w:rPr>
        <w:t xml:space="preserve"> sati.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</w:t>
      </w:r>
    </w:p>
    <w:p w:rsidR="00B41F0E" w:rsidP="00B41F0E" w:rsidRDefault="00B41F0E">
      <w:pPr>
        <w:jc w:val="both"/>
        <w:rPr>
          <w:rFonts w:ascii="Arial" w:hAnsi="Arial" w:cs="Arial"/>
          <w:color w:val="FF0000"/>
        </w:rPr>
      </w:pPr>
    </w:p>
    <w:p w:rsidR="00B41F0E" w:rsidP="00B41F0E" w:rsidRDefault="00B41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41F0E" w:rsidP="00B41F0E" w:rsidRDefault="00B41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Stečajni sudac: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Stečajni upravitelj:</w:t>
      </w:r>
    </w:p>
    <w:p w:rsidR="00B41F0E" w:rsidP="00B41F0E" w:rsidRDefault="00B41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Monika Fuček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Radovan Raduka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</w:p>
    <w:p w:rsidR="00B41F0E" w:rsidP="00B41F0E" w:rsidRDefault="00B41F0E">
      <w:pPr>
        <w:jc w:val="both"/>
        <w:rPr>
          <w:rFonts w:ascii="Arial" w:hAnsi="Arial" w:cs="Arial"/>
        </w:rPr>
      </w:pPr>
    </w:p>
    <w:p w:rsidR="00B41F0E" w:rsidP="00B41F0E" w:rsidRDefault="00B41F0E">
      <w:pPr>
        <w:jc w:val="right"/>
        <w:rPr>
          <w:rFonts w:ascii="Arial" w:hAnsi="Arial" w:cs="Arial"/>
        </w:rPr>
      </w:pPr>
    </w:p>
    <w:p w:rsidR="00B41F0E" w:rsidP="00B41F0E" w:rsidRDefault="00B41F0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Vjerovnici:</w:t>
      </w:r>
    </w:p>
    <w:p w:rsidR="001E2344" w:rsidP="00B41F0E" w:rsidRDefault="001E2344">
      <w:pPr>
        <w:jc w:val="right"/>
        <w:rPr>
          <w:rFonts w:ascii="Arial" w:hAnsi="Arial" w:cs="Arial"/>
        </w:rPr>
      </w:pPr>
    </w:p>
    <w:p w:rsidR="001E2344" w:rsidP="00B41F0E" w:rsidRDefault="001E2344">
      <w:pPr>
        <w:jc w:val="right"/>
        <w:rPr>
          <w:rFonts w:ascii="Arial" w:hAnsi="Arial" w:cs="Arial"/>
        </w:rPr>
      </w:pPr>
    </w:p>
    <w:p w:rsidR="001E2344" w:rsidP="00B41F0E" w:rsidRDefault="001E2344">
      <w:pPr>
        <w:jc w:val="right"/>
        <w:rPr>
          <w:rFonts w:ascii="Arial" w:hAnsi="Arial" w:cs="Arial"/>
        </w:rPr>
      </w:pPr>
    </w:p>
    <w:p w:rsidRPr="00B41F0E" w:rsidR="00C15917" w:rsidP="008B4874" w:rsidRDefault="001E2344">
      <w:pPr>
        <w:jc w:val="right"/>
      </w:pPr>
      <w:r>
        <w:rPr>
          <w:rFonts w:ascii="Arial" w:hAnsi="Arial" w:cs="Arial"/>
        </w:rPr>
        <w:t>Ostali:</w:t>
      </w:r>
    </w:p>
    <w:sectPr w:rsidRPr="00B41F0E" w:rsidR="00C15917" w:rsidSect="0027019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7211" w:rsidRDefault="00CD7211">
      <w:r>
        <w:separator/>
      </w:r>
    </w:p>
  </w:endnote>
  <w:endnote w:type="continuationSeparator" w:id="0">
    <w:p w:rsidR="00CD7211" w:rsidRDefault="00CD72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7211" w:rsidRDefault="00CD7211">
      <w:r>
        <w:separator/>
      </w:r>
    </w:p>
  </w:footnote>
  <w:footnote w:type="continuationSeparator" w:id="0">
    <w:p w:rsidR="00CD7211" w:rsidRDefault="00CD72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987669663"/>
      <w:docPartObj>
        <w:docPartGallery w:val="Page Numbers (Top of Page)"/>
        <w:docPartUnique/>
      </w:docPartObj>
    </w:sdtPr>
    <w:sdtEndPr/>
    <w:sdtContent>
      <w:p w:rsidRPr="00C2783D" w:rsidR="00B00E00" w:rsidP="00D926A7" w:rsidRDefault="00454FAD">
        <w:pPr>
          <w:tabs>
            <w:tab w:val="left" w:pos="4536"/>
            <w:tab w:val="left" w:pos="4678"/>
          </w:tabs>
          <w:jc w:val="right"/>
          <w:rPr>
            <w:rFonts w:ascii="Arial" w:hAnsi="Arial" w:cs="Arial"/>
          </w:rPr>
        </w:pPr>
        <w:r w:rsidRPr="00C2783D">
          <w:rPr>
            <w:rFonts w:ascii="Arial" w:hAnsi="Arial" w:cs="Arial"/>
          </w:rPr>
          <w:t xml:space="preserve">    </w:t>
        </w:r>
        <w:r w:rsidRPr="00C2783D" w:rsidR="00B00E00">
          <w:rPr>
            <w:rFonts w:ascii="Arial" w:hAnsi="Arial" w:cs="Arial"/>
          </w:rPr>
          <w:fldChar w:fldCharType="begin"/>
        </w:r>
        <w:r w:rsidRPr="00C2783D" w:rsidR="00B00E00">
          <w:rPr>
            <w:rFonts w:ascii="Arial" w:hAnsi="Arial" w:cs="Arial"/>
          </w:rPr>
          <w:instrText>PAGE   \* MERGEFORMAT</w:instrText>
        </w:r>
        <w:r w:rsidRPr="00C2783D" w:rsidR="00B00E00">
          <w:rPr>
            <w:rFonts w:ascii="Arial" w:hAnsi="Arial" w:cs="Arial"/>
          </w:rPr>
          <w:fldChar w:fldCharType="separate"/>
        </w:r>
        <w:r w:rsidR="007D0920">
          <w:rPr>
            <w:rFonts w:ascii="Arial" w:hAnsi="Arial" w:cs="Arial"/>
            <w:noProof/>
          </w:rPr>
          <w:t>2</w:t>
        </w:r>
        <w:r w:rsidRPr="00C2783D" w:rsidR="00B00E00">
          <w:rPr>
            <w:rFonts w:ascii="Arial" w:hAnsi="Arial" w:cs="Arial"/>
          </w:rPr>
          <w:fldChar w:fldCharType="end"/>
        </w:r>
        <w:r w:rsidRPr="00C2783D" w:rsidR="00B00E00">
          <w:rPr>
            <w:rFonts w:ascii="Arial" w:hAnsi="Arial" w:cs="Arial"/>
          </w:rPr>
          <w:t xml:space="preserve">        </w:t>
        </w:r>
        <w:r w:rsidRPr="00C2783D" w:rsidR="0042473D">
          <w:rPr>
            <w:rFonts w:ascii="Arial" w:hAnsi="Arial" w:cs="Arial"/>
          </w:rPr>
          <w:t xml:space="preserve">  </w:t>
        </w:r>
        <w:r w:rsidR="00D926A7">
          <w:rPr>
            <w:rFonts w:ascii="Arial" w:hAnsi="Arial" w:cs="Arial"/>
          </w:rPr>
          <w:t xml:space="preserve">     </w:t>
        </w:r>
        <w:r w:rsidR="00B515BE">
          <w:rPr>
            <w:rFonts w:ascii="Arial" w:hAnsi="Arial" w:cs="Arial"/>
          </w:rPr>
          <w:t xml:space="preserve">      </w:t>
        </w:r>
        <w:r w:rsidRPr="00C2783D" w:rsidR="0042473D">
          <w:rPr>
            <w:rFonts w:ascii="Arial" w:hAnsi="Arial" w:cs="Arial"/>
          </w:rPr>
          <w:t xml:space="preserve">        </w:t>
        </w:r>
        <w:r w:rsidR="00445270">
          <w:rPr>
            <w:rFonts w:ascii="Arial" w:hAnsi="Arial" w:cs="Arial"/>
          </w:rPr>
          <w:t xml:space="preserve">     </w:t>
        </w:r>
        <w:r w:rsidR="00C2783D">
          <w:rPr>
            <w:rFonts w:ascii="Arial" w:hAnsi="Arial" w:cs="Arial"/>
          </w:rPr>
          <w:t xml:space="preserve">  </w:t>
        </w:r>
        <w:r w:rsidR="000814D0">
          <w:rPr>
            <w:rFonts w:ascii="Arial" w:hAnsi="Arial" w:cs="Arial"/>
          </w:rPr>
          <w:t xml:space="preserve"> </w:t>
        </w:r>
        <w:r w:rsidRPr="00C2783D" w:rsidR="0042473D">
          <w:rPr>
            <w:rFonts w:ascii="Arial" w:hAnsi="Arial" w:cs="Arial"/>
          </w:rPr>
          <w:t xml:space="preserve">     </w:t>
        </w:r>
        <w:r w:rsidRPr="00C2783D" w:rsidR="00C2783D">
          <w:rPr>
            <w:rFonts w:ascii="Arial" w:hAnsi="Arial" w:cs="Arial"/>
          </w:rPr>
          <w:t xml:space="preserve">31. </w:t>
        </w:r>
        <w:r w:rsidR="00D926A7">
          <w:rPr>
            <w:rFonts w:ascii="Arial" w:hAnsi="Arial" w:cs="Arial"/>
          </w:rPr>
          <w:t>St-</w:t>
        </w:r>
        <w:r w:rsidR="00445270">
          <w:rPr>
            <w:rFonts w:ascii="Arial" w:hAnsi="Arial" w:cs="Arial"/>
          </w:rPr>
          <w:t>4</w:t>
        </w:r>
        <w:r w:rsidR="00D926A7">
          <w:rPr>
            <w:rFonts w:ascii="Arial" w:hAnsi="Arial" w:cs="Arial"/>
          </w:rPr>
          <w:t>7</w:t>
        </w:r>
        <w:r w:rsidR="00445270">
          <w:rPr>
            <w:rFonts w:ascii="Arial" w:hAnsi="Arial" w:cs="Arial"/>
          </w:rPr>
          <w:t>/20</w:t>
        </w:r>
        <w:r w:rsidR="00D926A7">
          <w:rPr>
            <w:rFonts w:ascii="Arial" w:hAnsi="Arial" w:cs="Arial"/>
          </w:rPr>
          <w:t>04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607B8"/>
    <w:multiLevelType w:val="hybridMultilevel"/>
    <w:tmpl w:val="1550F97A"/>
    <w:lvl w:ilvl="0" w:tplc="8F9CDE0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896172E"/>
    <w:multiLevelType w:val="hybridMultilevel"/>
    <w:tmpl w:val="E6A6F5B4"/>
    <w:lvl w:ilvl="0" w:tplc="DC6222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1642A"/>
    <w:multiLevelType w:val="hybridMultilevel"/>
    <w:tmpl w:val="B240DB9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675C"/>
    <w:multiLevelType w:val="hybridMultilevel"/>
    <w:tmpl w:val="57801B4E"/>
    <w:lvl w:ilvl="0" w:tplc="FCD41F30">
      <w:start w:val="1"/>
      <w:numFmt w:val="decimal"/>
      <w:lvlText w:val="%1."/>
      <w:lvlJc w:val="left"/>
      <w:pPr>
        <w:tabs>
          <w:tab w:val="num" w:pos="1677"/>
        </w:tabs>
        <w:ind w:left="1677" w:hanging="972"/>
      </w:pPr>
      <w:rPr>
        <w:rFonts w:hint="default"/>
      </w:rPr>
    </w:lvl>
    <w:lvl w:ilvl="1" w:tplc="F242766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A0C7232"/>
    <w:multiLevelType w:val="hybridMultilevel"/>
    <w:tmpl w:val="6C1285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6F5"/>
    <w:multiLevelType w:val="hybridMultilevel"/>
    <w:tmpl w:val="4C606B98"/>
    <w:lvl w:ilvl="0" w:tplc="F3A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D935CD"/>
    <w:multiLevelType w:val="hybridMultilevel"/>
    <w:tmpl w:val="75DA9652"/>
    <w:lvl w:ilvl="0" w:tplc="DED298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EC17F27"/>
    <w:multiLevelType w:val="hybridMultilevel"/>
    <w:tmpl w:val="3A5087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36EDC"/>
    <w:multiLevelType w:val="hybridMultilevel"/>
    <w:tmpl w:val="636A76AC"/>
    <w:lvl w:ilvl="0" w:tplc="56E4E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73555E"/>
    <w:multiLevelType w:val="hybridMultilevel"/>
    <w:tmpl w:val="59C8B1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CB650F"/>
    <w:multiLevelType w:val="hybridMultilevel"/>
    <w:tmpl w:val="01241772"/>
    <w:lvl w:ilvl="0" w:tplc="DDF6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A0617B"/>
    <w:multiLevelType w:val="hybridMultilevel"/>
    <w:tmpl w:val="7A64AB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9B1B1D"/>
    <w:multiLevelType w:val="hybridMultilevel"/>
    <w:tmpl w:val="A404CA5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3DBD3D8D"/>
    <w:multiLevelType w:val="hybridMultilevel"/>
    <w:tmpl w:val="241801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16">
    <w:nsid w:val="4736219F"/>
    <w:multiLevelType w:val="hybridMultilevel"/>
    <w:tmpl w:val="BAB649B6"/>
    <w:lvl w:ilvl="0" w:tplc="7884C1FE">
      <w:start w:val="74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7">
    <w:nsid w:val="47984F69"/>
    <w:multiLevelType w:val="hybridMultilevel"/>
    <w:tmpl w:val="A4C8FB6C"/>
    <w:lvl w:ilvl="0" w:tplc="86AE1FF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4C7E41B7"/>
    <w:multiLevelType w:val="hybridMultilevel"/>
    <w:tmpl w:val="5DDAC734"/>
    <w:lvl w:ilvl="0" w:tplc="C684409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0307E7A"/>
    <w:multiLevelType w:val="hybridMultilevel"/>
    <w:tmpl w:val="C3505FAE"/>
    <w:lvl w:ilvl="0" w:tplc="889427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C96CEE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51C65712"/>
    <w:multiLevelType w:val="hybridMultilevel"/>
    <w:tmpl w:val="CB6C8F1A"/>
    <w:lvl w:ilvl="0" w:tplc="A73E6D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AB0584B"/>
    <w:multiLevelType w:val="hybridMultilevel"/>
    <w:tmpl w:val="083E7FE8"/>
    <w:lvl w:ilvl="0" w:tplc="D34ED3F6">
      <w:start w:val="7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ED6C82"/>
    <w:multiLevelType w:val="hybridMultilevel"/>
    <w:tmpl w:val="BE7C11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C82A21"/>
    <w:multiLevelType w:val="hybridMultilevel"/>
    <w:tmpl w:val="48B6F2A8"/>
    <w:lvl w:ilvl="0" w:tplc="3D4CD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4B45FF"/>
    <w:multiLevelType w:val="hybridMultilevel"/>
    <w:tmpl w:val="BCE405DC"/>
    <w:lvl w:ilvl="0" w:tplc="FBDCC928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A0E6037"/>
    <w:multiLevelType w:val="hybridMultilevel"/>
    <w:tmpl w:val="AABC7236"/>
    <w:lvl w:ilvl="0" w:tplc="17E4F6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C053A6D"/>
    <w:multiLevelType w:val="hybridMultilevel"/>
    <w:tmpl w:val="71A8CD18"/>
    <w:lvl w:ilvl="0" w:tplc="DD64C96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6F0C7D27"/>
    <w:multiLevelType w:val="hybridMultilevel"/>
    <w:tmpl w:val="71B463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8A69BC"/>
    <w:multiLevelType w:val="hybridMultilevel"/>
    <w:tmpl w:val="0D306F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4F1153A"/>
    <w:multiLevelType w:val="hybridMultilevel"/>
    <w:tmpl w:val="7146E946"/>
    <w:lvl w:ilvl="0" w:tplc="BCFA5E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5319D3"/>
    <w:multiLevelType w:val="hybridMultilevel"/>
    <w:tmpl w:val="B1069F12"/>
    <w:lvl w:ilvl="0" w:tplc="CC88FC1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7"/>
  </w:num>
  <w:num w:numId="3">
    <w:abstractNumId w:val="3"/>
  </w:num>
  <w:num w:numId="4">
    <w:abstractNumId w:val="20"/>
  </w:num>
  <w:num w:numId="5">
    <w:abstractNumId w:val="13"/>
  </w:num>
  <w:num w:numId="6">
    <w:abstractNumId w:val="4"/>
  </w:num>
  <w:num w:numId="7">
    <w:abstractNumId w:val="27"/>
  </w:num>
  <w:num w:numId="8">
    <w:abstractNumId w:val="24"/>
  </w:num>
  <w:num w:numId="9">
    <w:abstractNumId w:val="26"/>
  </w:num>
  <w:num w:numId="10">
    <w:abstractNumId w:val="30"/>
  </w:num>
  <w:num w:numId="11">
    <w:abstractNumId w:val="2"/>
  </w:num>
  <w:num w:numId="12">
    <w:abstractNumId w:val="10"/>
  </w:num>
  <w:num w:numId="13">
    <w:abstractNumId w:val="16"/>
  </w:num>
  <w:num w:numId="14">
    <w:abstractNumId w:val="21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0"/>
  </w:num>
  <w:num w:numId="21">
    <w:abstractNumId w:val="12"/>
  </w:num>
  <w:num w:numId="22">
    <w:abstractNumId w:val="7"/>
  </w:num>
  <w:num w:numId="23">
    <w:abstractNumId w:val="22"/>
  </w:num>
  <w:num w:numId="24">
    <w:abstractNumId w:val="8"/>
  </w:num>
  <w:num w:numId="25">
    <w:abstractNumId w:val="9"/>
  </w:num>
  <w:num w:numId="26">
    <w:abstractNumId w:val="14"/>
  </w:num>
  <w:num w:numId="27">
    <w:abstractNumId w:val="25"/>
  </w:num>
  <w:num w:numId="28">
    <w:abstractNumId w:val="23"/>
  </w:num>
  <w:num w:numId="29">
    <w:abstractNumId w:val="29"/>
  </w:num>
  <w:num w:numId="30">
    <w:abstractNumId w:val="1"/>
  </w:num>
  <w:num w:numId="31">
    <w:abstractNumId w:val="18"/>
  </w:num>
  <w:num w:numId="32">
    <w:abstractNumId w:val="15"/>
  </w:num>
  <w:num w:numId="33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4E2"/>
    <w:rsid w:val="00000B09"/>
    <w:rsid w:val="00006197"/>
    <w:rsid w:val="000066D4"/>
    <w:rsid w:val="000140D8"/>
    <w:rsid w:val="000141BA"/>
    <w:rsid w:val="00014271"/>
    <w:rsid w:val="0001475A"/>
    <w:rsid w:val="00026E2F"/>
    <w:rsid w:val="00037743"/>
    <w:rsid w:val="00041853"/>
    <w:rsid w:val="00042729"/>
    <w:rsid w:val="00043CBA"/>
    <w:rsid w:val="00043FB0"/>
    <w:rsid w:val="00057680"/>
    <w:rsid w:val="00065790"/>
    <w:rsid w:val="000810BD"/>
    <w:rsid w:val="000814D0"/>
    <w:rsid w:val="00084323"/>
    <w:rsid w:val="000932E7"/>
    <w:rsid w:val="000A7463"/>
    <w:rsid w:val="000B4058"/>
    <w:rsid w:val="000B788E"/>
    <w:rsid w:val="000C3EC9"/>
    <w:rsid w:val="000C73A3"/>
    <w:rsid w:val="000E1440"/>
    <w:rsid w:val="000F599A"/>
    <w:rsid w:val="000F7346"/>
    <w:rsid w:val="00107DB0"/>
    <w:rsid w:val="00111277"/>
    <w:rsid w:val="00114195"/>
    <w:rsid w:val="00121FEF"/>
    <w:rsid w:val="00122D4D"/>
    <w:rsid w:val="00150E90"/>
    <w:rsid w:val="00157E3F"/>
    <w:rsid w:val="00175A7D"/>
    <w:rsid w:val="001772BB"/>
    <w:rsid w:val="00185C50"/>
    <w:rsid w:val="00197771"/>
    <w:rsid w:val="001A279E"/>
    <w:rsid w:val="001C4880"/>
    <w:rsid w:val="001E2344"/>
    <w:rsid w:val="001E354A"/>
    <w:rsid w:val="001E38FA"/>
    <w:rsid w:val="001F0E42"/>
    <w:rsid w:val="001F7F51"/>
    <w:rsid w:val="00203D51"/>
    <w:rsid w:val="00213FAA"/>
    <w:rsid w:val="002404A6"/>
    <w:rsid w:val="00240980"/>
    <w:rsid w:val="00254F3B"/>
    <w:rsid w:val="0026720A"/>
    <w:rsid w:val="00267602"/>
    <w:rsid w:val="00270194"/>
    <w:rsid w:val="002758AA"/>
    <w:rsid w:val="00281C1D"/>
    <w:rsid w:val="0028406E"/>
    <w:rsid w:val="0028601A"/>
    <w:rsid w:val="0028712E"/>
    <w:rsid w:val="00290334"/>
    <w:rsid w:val="002A4D92"/>
    <w:rsid w:val="002A58A9"/>
    <w:rsid w:val="002B58A1"/>
    <w:rsid w:val="002C4C87"/>
    <w:rsid w:val="002D2C8B"/>
    <w:rsid w:val="002D504E"/>
    <w:rsid w:val="002E7675"/>
    <w:rsid w:val="002F1720"/>
    <w:rsid w:val="00300C02"/>
    <w:rsid w:val="00306E0E"/>
    <w:rsid w:val="00325AC2"/>
    <w:rsid w:val="00326F1C"/>
    <w:rsid w:val="003356B4"/>
    <w:rsid w:val="003474AB"/>
    <w:rsid w:val="003521F4"/>
    <w:rsid w:val="00360005"/>
    <w:rsid w:val="00365416"/>
    <w:rsid w:val="00367A3B"/>
    <w:rsid w:val="00370C86"/>
    <w:rsid w:val="00377647"/>
    <w:rsid w:val="003814A5"/>
    <w:rsid w:val="00381CE5"/>
    <w:rsid w:val="00383639"/>
    <w:rsid w:val="00395C09"/>
    <w:rsid w:val="003A58A3"/>
    <w:rsid w:val="003A7F90"/>
    <w:rsid w:val="003B7284"/>
    <w:rsid w:val="003C525E"/>
    <w:rsid w:val="003C57DC"/>
    <w:rsid w:val="003D3E31"/>
    <w:rsid w:val="003D5288"/>
    <w:rsid w:val="003E12CE"/>
    <w:rsid w:val="003F30B6"/>
    <w:rsid w:val="00406865"/>
    <w:rsid w:val="004113E6"/>
    <w:rsid w:val="00421970"/>
    <w:rsid w:val="004222C8"/>
    <w:rsid w:val="0042473D"/>
    <w:rsid w:val="00441320"/>
    <w:rsid w:val="00445270"/>
    <w:rsid w:val="004509CD"/>
    <w:rsid w:val="004521B0"/>
    <w:rsid w:val="00454769"/>
    <w:rsid w:val="00454FAD"/>
    <w:rsid w:val="00455CFE"/>
    <w:rsid w:val="00456716"/>
    <w:rsid w:val="00472A3B"/>
    <w:rsid w:val="00484FAA"/>
    <w:rsid w:val="004924E2"/>
    <w:rsid w:val="00494B4B"/>
    <w:rsid w:val="004A6D1C"/>
    <w:rsid w:val="004B2B7B"/>
    <w:rsid w:val="004D1525"/>
    <w:rsid w:val="004D6881"/>
    <w:rsid w:val="004E0C46"/>
    <w:rsid w:val="004E42B2"/>
    <w:rsid w:val="004E78CB"/>
    <w:rsid w:val="00507745"/>
    <w:rsid w:val="005262C3"/>
    <w:rsid w:val="00533019"/>
    <w:rsid w:val="005344B2"/>
    <w:rsid w:val="00536BFD"/>
    <w:rsid w:val="005504FA"/>
    <w:rsid w:val="00550ACE"/>
    <w:rsid w:val="00551518"/>
    <w:rsid w:val="00555ABD"/>
    <w:rsid w:val="005734B5"/>
    <w:rsid w:val="00573D05"/>
    <w:rsid w:val="00576976"/>
    <w:rsid w:val="005946E5"/>
    <w:rsid w:val="00594D20"/>
    <w:rsid w:val="005A1568"/>
    <w:rsid w:val="005A332B"/>
    <w:rsid w:val="005B0552"/>
    <w:rsid w:val="005C43C8"/>
    <w:rsid w:val="005D1422"/>
    <w:rsid w:val="005D7E68"/>
    <w:rsid w:val="005E64B6"/>
    <w:rsid w:val="00605364"/>
    <w:rsid w:val="006079C5"/>
    <w:rsid w:val="006113C5"/>
    <w:rsid w:val="00622920"/>
    <w:rsid w:val="00624502"/>
    <w:rsid w:val="00627B32"/>
    <w:rsid w:val="00644A5C"/>
    <w:rsid w:val="0065050A"/>
    <w:rsid w:val="006722A1"/>
    <w:rsid w:val="00672E77"/>
    <w:rsid w:val="00693C73"/>
    <w:rsid w:val="006A184B"/>
    <w:rsid w:val="006A2E75"/>
    <w:rsid w:val="006A4649"/>
    <w:rsid w:val="006B4825"/>
    <w:rsid w:val="006B4F02"/>
    <w:rsid w:val="006B6924"/>
    <w:rsid w:val="006C015E"/>
    <w:rsid w:val="006C60B1"/>
    <w:rsid w:val="006C7562"/>
    <w:rsid w:val="006D4130"/>
    <w:rsid w:val="006D4276"/>
    <w:rsid w:val="006E7817"/>
    <w:rsid w:val="006F194B"/>
    <w:rsid w:val="00720284"/>
    <w:rsid w:val="007256B1"/>
    <w:rsid w:val="007258B5"/>
    <w:rsid w:val="00734A74"/>
    <w:rsid w:val="0074638C"/>
    <w:rsid w:val="00763C5C"/>
    <w:rsid w:val="00790D88"/>
    <w:rsid w:val="007A467C"/>
    <w:rsid w:val="007A73D7"/>
    <w:rsid w:val="007B7BE7"/>
    <w:rsid w:val="007D0920"/>
    <w:rsid w:val="007D6BC5"/>
    <w:rsid w:val="007E0123"/>
    <w:rsid w:val="007E0215"/>
    <w:rsid w:val="007E1745"/>
    <w:rsid w:val="007E3F6C"/>
    <w:rsid w:val="007F1E66"/>
    <w:rsid w:val="00802E3A"/>
    <w:rsid w:val="00806C34"/>
    <w:rsid w:val="00807D5E"/>
    <w:rsid w:val="0081320C"/>
    <w:rsid w:val="008158BE"/>
    <w:rsid w:val="00815FB7"/>
    <w:rsid w:val="00824CA0"/>
    <w:rsid w:val="00831B58"/>
    <w:rsid w:val="00837BB7"/>
    <w:rsid w:val="008545A8"/>
    <w:rsid w:val="00864C84"/>
    <w:rsid w:val="00866217"/>
    <w:rsid w:val="00870AFD"/>
    <w:rsid w:val="0087113F"/>
    <w:rsid w:val="00871BA6"/>
    <w:rsid w:val="0088180D"/>
    <w:rsid w:val="008A6947"/>
    <w:rsid w:val="008A752C"/>
    <w:rsid w:val="008B0913"/>
    <w:rsid w:val="008B13B6"/>
    <w:rsid w:val="008B1A57"/>
    <w:rsid w:val="008B4874"/>
    <w:rsid w:val="008B592F"/>
    <w:rsid w:val="008C4CD1"/>
    <w:rsid w:val="008C6DB7"/>
    <w:rsid w:val="008D138F"/>
    <w:rsid w:val="008E1C29"/>
    <w:rsid w:val="008E5DD9"/>
    <w:rsid w:val="008E6B8A"/>
    <w:rsid w:val="008F0046"/>
    <w:rsid w:val="00901AE0"/>
    <w:rsid w:val="00903ABA"/>
    <w:rsid w:val="00956A78"/>
    <w:rsid w:val="00964E7D"/>
    <w:rsid w:val="00967A3F"/>
    <w:rsid w:val="0097675C"/>
    <w:rsid w:val="009B051B"/>
    <w:rsid w:val="009C0310"/>
    <w:rsid w:val="009E0D46"/>
    <w:rsid w:val="009E36ED"/>
    <w:rsid w:val="00A32EBB"/>
    <w:rsid w:val="00A35530"/>
    <w:rsid w:val="00A37985"/>
    <w:rsid w:val="00A402A5"/>
    <w:rsid w:val="00A4347B"/>
    <w:rsid w:val="00A82C6C"/>
    <w:rsid w:val="00A830FD"/>
    <w:rsid w:val="00A977FF"/>
    <w:rsid w:val="00AB0138"/>
    <w:rsid w:val="00AB3719"/>
    <w:rsid w:val="00AC2FF7"/>
    <w:rsid w:val="00AC7FBC"/>
    <w:rsid w:val="00AD3989"/>
    <w:rsid w:val="00AE6031"/>
    <w:rsid w:val="00AF56DC"/>
    <w:rsid w:val="00B00E00"/>
    <w:rsid w:val="00B1078F"/>
    <w:rsid w:val="00B14806"/>
    <w:rsid w:val="00B17545"/>
    <w:rsid w:val="00B23A6B"/>
    <w:rsid w:val="00B401FA"/>
    <w:rsid w:val="00B402BE"/>
    <w:rsid w:val="00B41F0E"/>
    <w:rsid w:val="00B515BE"/>
    <w:rsid w:val="00B8094F"/>
    <w:rsid w:val="00B862A7"/>
    <w:rsid w:val="00B93E9E"/>
    <w:rsid w:val="00B949D0"/>
    <w:rsid w:val="00BB0FC1"/>
    <w:rsid w:val="00BC3896"/>
    <w:rsid w:val="00BE2374"/>
    <w:rsid w:val="00BE40AB"/>
    <w:rsid w:val="00C02DE8"/>
    <w:rsid w:val="00C063D4"/>
    <w:rsid w:val="00C15917"/>
    <w:rsid w:val="00C21C32"/>
    <w:rsid w:val="00C22225"/>
    <w:rsid w:val="00C22AFC"/>
    <w:rsid w:val="00C25E8B"/>
    <w:rsid w:val="00C26608"/>
    <w:rsid w:val="00C2783D"/>
    <w:rsid w:val="00C37C13"/>
    <w:rsid w:val="00C449D0"/>
    <w:rsid w:val="00C44AA5"/>
    <w:rsid w:val="00C70B9C"/>
    <w:rsid w:val="00C7142A"/>
    <w:rsid w:val="00C73E18"/>
    <w:rsid w:val="00C77BD4"/>
    <w:rsid w:val="00C87EEF"/>
    <w:rsid w:val="00C92BC2"/>
    <w:rsid w:val="00C960E2"/>
    <w:rsid w:val="00CA2EC2"/>
    <w:rsid w:val="00CB0E9B"/>
    <w:rsid w:val="00CB22DA"/>
    <w:rsid w:val="00CB5EF4"/>
    <w:rsid w:val="00CC175C"/>
    <w:rsid w:val="00CD1AF8"/>
    <w:rsid w:val="00CD7211"/>
    <w:rsid w:val="00CE0F6A"/>
    <w:rsid w:val="00CF2FF7"/>
    <w:rsid w:val="00D0566A"/>
    <w:rsid w:val="00D06030"/>
    <w:rsid w:val="00D11F12"/>
    <w:rsid w:val="00D1646D"/>
    <w:rsid w:val="00D240F6"/>
    <w:rsid w:val="00D32D85"/>
    <w:rsid w:val="00D433B8"/>
    <w:rsid w:val="00D52A99"/>
    <w:rsid w:val="00D57BC6"/>
    <w:rsid w:val="00D60C23"/>
    <w:rsid w:val="00D741E0"/>
    <w:rsid w:val="00D83EB8"/>
    <w:rsid w:val="00D926A7"/>
    <w:rsid w:val="00D926F9"/>
    <w:rsid w:val="00DA3625"/>
    <w:rsid w:val="00DC1F9D"/>
    <w:rsid w:val="00DC4B46"/>
    <w:rsid w:val="00DD1C58"/>
    <w:rsid w:val="00DD2A53"/>
    <w:rsid w:val="00DD3FB9"/>
    <w:rsid w:val="00DF008B"/>
    <w:rsid w:val="00DF2619"/>
    <w:rsid w:val="00E065AB"/>
    <w:rsid w:val="00E1260A"/>
    <w:rsid w:val="00E268BC"/>
    <w:rsid w:val="00E328D4"/>
    <w:rsid w:val="00E3556E"/>
    <w:rsid w:val="00E36277"/>
    <w:rsid w:val="00E40D04"/>
    <w:rsid w:val="00E51E13"/>
    <w:rsid w:val="00E54FE4"/>
    <w:rsid w:val="00E5620A"/>
    <w:rsid w:val="00E56749"/>
    <w:rsid w:val="00E64B4A"/>
    <w:rsid w:val="00E717D5"/>
    <w:rsid w:val="00E760C8"/>
    <w:rsid w:val="00E81254"/>
    <w:rsid w:val="00E87254"/>
    <w:rsid w:val="00E928D1"/>
    <w:rsid w:val="00E93CAE"/>
    <w:rsid w:val="00E9623E"/>
    <w:rsid w:val="00E97080"/>
    <w:rsid w:val="00EA124D"/>
    <w:rsid w:val="00EA5068"/>
    <w:rsid w:val="00EC292C"/>
    <w:rsid w:val="00EC6B47"/>
    <w:rsid w:val="00ED2833"/>
    <w:rsid w:val="00ED2E2D"/>
    <w:rsid w:val="00ED3344"/>
    <w:rsid w:val="00ED7B55"/>
    <w:rsid w:val="00EE1B4D"/>
    <w:rsid w:val="00EF1519"/>
    <w:rsid w:val="00F01396"/>
    <w:rsid w:val="00F1015B"/>
    <w:rsid w:val="00F17CF0"/>
    <w:rsid w:val="00F205BE"/>
    <w:rsid w:val="00F23491"/>
    <w:rsid w:val="00F26AE6"/>
    <w:rsid w:val="00F32B38"/>
    <w:rsid w:val="00F46282"/>
    <w:rsid w:val="00F8003D"/>
    <w:rsid w:val="00F86786"/>
    <w:rsid w:val="00F92356"/>
    <w:rsid w:val="00FB6B36"/>
    <w:rsid w:val="00FC162E"/>
    <w:rsid w:val="00FC72C8"/>
    <w:rsid w:val="00FD144E"/>
    <w:rsid w:val="00FD66AD"/>
    <w:rsid w:val="00FE100F"/>
    <w:rsid w:val="00FE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924E2"/>
    <w:rPr>
      <w:sz w:val="24"/>
      <w:szCs w:val="24"/>
    </w:rPr>
  </w:style>
  <w:style w:type="paragraph" w:styleId="Naslov1">
    <w:name w:val="heading 1"/>
    <w:basedOn w:val="Normal"/>
    <w:next w:val="Normal"/>
    <w:qFormat/>
    <w:rsid w:val="008E6B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AE6031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924E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924E2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326F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8A752C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8E6B8A"/>
    <w:pPr>
      <w:spacing w:after="120"/>
    </w:pPr>
  </w:style>
  <w:style w:type="paragraph" w:styleId="Odlomakpopisa">
    <w:name w:val="List Paragraph"/>
    <w:basedOn w:val="Normal"/>
    <w:uiPriority w:val="34"/>
    <w:qFormat/>
    <w:rsid w:val="0097675C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B00E00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FC72C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FC72C8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7D09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09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092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092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092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24E2"/>
    <w:rPr>
      <w:sz w:val="24"/>
      <w:szCs w:val="24"/>
    </w:rPr>
  </w:style>
  <w:style w:styleId="Naslov1" w:type="paragraph">
    <w:name w:val="heading 1"/>
    <w:basedOn w:val="Normal"/>
    <w:next w:val="Normal"/>
    <w:qFormat/>
    <w:rsid w:val="008E6B8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AE603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24E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924E2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2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8A75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8E6B8A"/>
    <w:pPr>
      <w:spacing w:after="120"/>
    </w:pPr>
  </w:style>
  <w:style w:styleId="Odlomakpopisa" w:type="paragraph">
    <w:name w:val="List Paragraph"/>
    <w:basedOn w:val="Normal"/>
    <w:uiPriority w:val="34"/>
    <w:qFormat/>
    <w:rsid w:val="0097675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00E0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C72C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C72C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0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92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92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92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091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978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403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097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056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134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9369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8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931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9886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2022.</izvorni_sadrzaj>
    <derivirana_varijabla naziv="DomainObject.StvarniPocetakDatum_1">3. ožujka 2022.</derivirana_varijabla>
  </DomainObject.StvarniPocetakDatum>
  <DomainObject.StvarniZavrsetakDatum>
    <izvorni_sadrzaj>3. ožujka 2022.</izvorni_sadrzaj>
    <derivirana_varijabla naziv="DomainObject.StvarniZavrsetakDatum_1">3. ožujka 2022.</derivirana_varijabla>
  </DomainObject.StvarniZavrsetakDatum>
  <DomainObject.PlaniraniZavrsetakDatum>
    <izvorni_sadrzaj>3. ožujka 2022.</izvorni_sadrzaj>
    <derivirana_varijabla naziv="DomainObject.PlaniraniZavrsetakDatum_1">3. ožujka 2022.</derivirana_varijabla>
  </DomainObject.PlaniraniZavrsetakDatum>
  <DomainObject.PlaniraniPocetakDatum>
    <izvorni_sadrzaj>3. ožujka 2022.</izvorni_sadrzaj>
    <derivirana_varijabla naziv="DomainObject.PlaniraniPocetakDatum_1">3. ožujka 2022.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11:17</izvorni_sadrzaj>
    <derivirana_varijabla naziv="DomainObject.StvarniZavrsetakVrijeme_1">11:17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2022.</izvorni_sadrzaj>
    <derivirana_varijabla naziv="DomainObject.Zapisnik.DatumKreiranja_1">3.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St-47/2004-148</izvorni_sadrzaj>
    <derivirana_varijabla naziv="DomainObject.Zapisnik.Oznaka_1">St-47/2004-148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2004.</izvorni_sadrzaj>
    <derivirana_varijabla naziv="DomainObject.Predmet.DatumOsnivanja_1">18. lipnja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ref. vraćeni 8. i 9. dio spisa 11.11.21.g.</izvorni_sadrzaj>
    <derivirana_varijabla naziv="DomainObject.Predmet.Opis_1">U ref. vraćeni 8. i 9. dio spisa 11.11.21.g.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St-47/2004</izvorni_sadrzaj>
    <derivirana_varijabla naziv="DomainObject.Predmet.OznakaBroj_1">St-47/2004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obnova 6. dijela spisa po rj.33 Su-431/18
SPIS U REFERADI
MIGRIRANO IZ IN2 IN2 napomene: 2004-03-15 PREDMET Ustup Ts-a Split St-255/03 rj. od 16.02.04. IN2 napomene: 2011-03-01 PREDMET podnesak Državnog odvjetništva od03.01.2011. IN2 napomene: 2007-02-15 PREDMET podnesak (Robson holdings d.o.o.) od 15.02.2007. IN2 napomene: 2007-02-23 PREDMET podn. Robson Holdings d.o.o. 22.02.07. IN2 napomene: 2007-02-28 PREDMET ogl.pl. 28.02.07. IN2 napomene: 2008-01-31 PREDMET spis presigniran iz ref. suca Šimundića u  ref. sutkinje Rundek rj. od 31.01.2008. 10 Su-30/08 IN2 napomene: 2008-02-06 PREDMET vraćen spis sa uvida Ustavnog suda RH od 05.02.2008. IN2 napomene: 2008-03-21 PREDMET spis presigniran iz ref. sutkinje Rundek rj. od 20.03.2008. 10 Su-30/08 u ref. sutkinje Malenica IN2 napomene: 2008-06-19 PREDMET podnesak (Novi Salonit d.o.o.) od 18.06.2008. IN2 napomene: 2008-07-14 PREDMET podnesak ROBSON HOLDINGS d.o.o. IN2 napomene: 2008-12-23 PREDMET ogl.ploča od 21.11.2008. IN2 napomene: 2009-04-30 PREDMET ogl.ploča od 21.04.2009. IN2 napomene: 2009-05-14 PREDMET podnesak (Novi salonit d.o.o.) od 13.05.2009. IN2 napomene: 2009-10-26 PREDMET podnesak (OS Split) od 19.10.2009. IN2 napomene: 2009-11-11 PREDMET podnesak (OS Split) od 10.11.2009. Povijest stečajnih upravitelja: 18.06.2004.-20.04.2009. DAMIR MIKIĆ; 20.04.2009.- PERO HRKAČ;</izvorni_sadrzaj>
    <derivirana_varijabla naziv="DomainObject.Predmet.PrimjedbaSuca_1">obnova 6. dijela spisa po rj.33 Su-431/18
SPIS U REFERADI
MIGRIRANO IZ IN2 IN2 napomene: 2004-03-15 PREDMET Ustup Ts-a Split St-255/03 rj. od 16.02.04. IN2 napomene: 2011-03-01 PREDMET podnesak Državnog odvjetništva od03.01.2011. IN2 napomene: 2007-02-15 PREDMET podnesak (Robson holdings d.o.o.) od 15.02.2007. IN2 napomene: 2007-02-23 PREDMET podn. Robson Holdings d.o.o. 22.02.07. IN2 napomene: 2007-02-28 PREDMET ogl.pl. 28.02.07. IN2 napomene: 2008-01-31 PREDMET spis presigniran iz ref. suca Šimundića u  ref. sutkinje Rundek rj. od 31.01.2008. 10 Su-30/08 IN2 napomene: 2008-02-06 PREDMET vraćen spis sa uvida Ustavnog suda RH od 05.02.2008. IN2 napomene: 2008-03-21 PREDMET spis presigniran iz ref. sutkinje Rundek rj. od 20.03.2008. 10 Su-30/08 u ref. sutkinje Malenica IN2 napomene: 2008-06-19 PREDMET podnesak (Novi Salonit d.o.o.) od 18.06.2008. IN2 napomene: 2008-07-14 PREDMET podnesak ROBSON HOLDINGS d.o.o. IN2 napomene: 2008-12-23 PREDMET ogl.ploča od 21.11.2008. IN2 napomene: 2009-04-30 PREDMET ogl.ploča od 21.04.2009. IN2 napomene: 2009-05-14 PREDMET podnesak (Novi salonit d.o.o.) od 13.05.2009. IN2 napomene: 2009-10-26 PREDMET podnesak (OS Split) od 19.10.2009. IN2 napomene: 2009-11-11 PREDMET podnesak (OS Split) od 10.11.2009. Povijest stečajnih upravitelja: 18.06.2004.-20.04.2009. DAMIR MIKIĆ; 20.04.2009.- PERO HRKAČ;</derivirana_varijabla>
  </DomainObject.Predmet.PrimjedbaSuca>
  <DomainObject.Predmet.ProtustrankaFormated>
    <izvorni_sadrzaj>  NOVI SALONIT društvo s ograničenom odgovornošću za proizvodnju, trgovinu i usluge - u stečaju</izvorni_sadrzaj>
    <derivirana_varijabla naziv="DomainObject.Predmet.ProtustrankaFormated_1">  NOVI SALONIT društvo s ograničenom odgovornošću za proizvodnju, trgovinu i usluge - u stečaju</derivirana_varijabla>
  </DomainObject.Predmet.ProtustrankaFormated>
  <DomainObject.Predmet.ProtustrankaFormatedOIB>
    <izvorni_sadrzaj>  NOVI SALONIT društvo s ograničenom odgovornošću za proizvodnju, trgovinu i usluge - u stečaju, OIB 74737876059</izvorni_sadrzaj>
    <derivirana_varijabla naziv="DomainObject.Predmet.ProtustrankaFormatedOIB_1">  NOVI SALONIT društvo s ograničenom odgovornošću za proizvodnju, trgovinu i usluge - u stečaju, OIB 74737876059</derivirana_varijabla>
  </DomainObject.Predmet.ProtustrankaFormatedOIB>
  <DomainObject.Predmet.ProtustrankaFormatedWithAdress>
    <izvorni_sadrzaj> NOVI SALONIT društvo s ograničenom odgovornošću za proizvodnju, trgovinu i usluge - u stečaju, Radnička Cesta 27, 10000 Zagreb</izvorni_sadrzaj>
    <derivirana_varijabla naziv="DomainObject.Predmet.ProtustrankaFormatedWithAdress_1"> NOVI SALONIT društvo s ograničenom odgovornošću za proizvodnju, trgovinu i usluge - u stečaju, Radnička Cesta 27, 10000 Zagreb</derivirana_varijabla>
  </DomainObject.Predmet.ProtustrankaFormatedWithAdress>
  <DomainObject.Predmet.ProtustrankaFormatedWithAdressOIB>
    <izvorni_sadrzaj> NOVI SALONIT društvo s ograničenom odgovornošću za proizvodnju, trgovinu i usluge - u stečaju, OIB 74737876059, Radnička Cesta 27, 10000 Zagreb</izvorni_sadrzaj>
    <derivirana_varijabla naziv="DomainObject.Predmet.ProtustrankaFormatedWithAdressOIB_1"> NOVI SALONIT društvo s ograničenom odgovornošću za proizvodnju, trgovinu i usluge - u stečaju, OIB 74737876059, Radnička Cesta 27, 10000 Zagreb</derivirana_varijabla>
  </DomainObject.Predmet.ProtustrankaFormatedWithAdressOIB>
  <DomainObject.Predmet.ProtustrankaWithAdress>
    <izvorni_sadrzaj>NOVI SALONIT društvo s ograničenom odgovornošću za proizvodnju, trgovinu i usluge - u stečaju Radnička Cesta 27, 10000 Zagreb</izvorni_sadrzaj>
    <derivirana_varijabla naziv="DomainObject.Predmet.ProtustrankaWithAdress_1">NOVI SALONIT društvo s ograničenom odgovornošću za proizvodnju, trgovinu i usluge - u stečaju Radnička Cesta 27, 10000 Zagreb</derivirana_varijabla>
  </DomainObject.Predmet.ProtustrankaWithAdress>
  <DomainObject.Predmet.ProtustrankaWithAdressOIB>
    <izvorni_sadrzaj>NOVI SALONIT društvo s ograničenom odgovornošću za proizvodnju, trgovinu i usluge - u stečaju, OIB 74737876059, Radnička Cesta 27, 10000 Zagreb</izvorni_sadrzaj>
    <derivirana_varijabla naziv="DomainObject.Predmet.ProtustrankaWithAdressOIB_1">NOVI SALONIT društvo s ograničenom odgovornošću za proizvodnju, trgovinu i usluge - u stečaju, OIB 74737876059, Radnička Cesta 27, 10000 Zagreb</derivirana_varijabla>
  </DomainObject.Predmet.ProtustrankaWithAdressOIB>
  <DomainObject.Predmet.ProtustrankaNazivFormated>
    <izvorni_sadrzaj>NOVI SALONIT društvo s ograničenom odgovornošću za proizvodnju, trgovinu i usluge - u stečaju</izvorni_sadrzaj>
    <derivirana_varijabla naziv="DomainObject.Predmet.ProtustrankaNazivFormated_1">NOVI SALONIT društvo s ograničenom odgovornošću za proizvodnju, trgovinu i usluge - u stečaju</derivirana_varijabla>
  </DomainObject.Predmet.ProtustrankaNazivFormated>
  <DomainObject.Predmet.ProtustrankaNazivFormatedOIB>
    <izvorni_sadrzaj>NOVI SALONIT društvo s ograničenom odgovornošću za proizvodnju, trgovinu i usluge - u stečaju, OIB 74737876059</izvorni_sadrzaj>
    <derivirana_varijabla naziv="DomainObject.Predmet.ProtustrankaNazivFormatedOIB_1">NOVI SALONIT društvo s ograničenom odgovornošću za proizvodnju, trgovinu i usluge - u stečaju, OIB 74737876059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financija,Porezna uprava / - REPUBLIKA HRVATSKA Ministarstvo financija,Porezna uprava; ROBSON HOLDINGS d.o.o. za trgovinu i zastupanje</izvorni_sadrzaj>
    <derivirana_varijabla naziv="DomainObject.Predmet.StrankaFormated_1">  REPUBLIKA HRVATSKA Ministarstvo financija,Porezna uprava / - REPUBLIKA HRVATSKA Ministarstvo financija,Porezna uprava; ROBSON HOLDINGS d.o.o. za trgovinu i zastupanje</derivirana_varijabla>
  </DomainObject.Predmet.StrankaFormated>
  <DomainObject.Predmet.StrankaFormatedOIB>
    <izvorni_sadrzaj>  REPUBLIKA HRVATSKA Ministarstvo financija,Porezna uprava / - REPUBLIKA HRVATSKA Ministarstvo financija,Porezna uprava, OIB 18683136487; ROBSON HOLDINGS d.o.o. za trgovinu i zastupanje, OIB 04978313893</izvorni_sadrzaj>
    <derivirana_varijabla naziv="DomainObject.Predmet.StrankaFormatedOIB_1">  REPUBLIKA HRVATSKA Ministarstvo financija,Porezna uprava / - REPUBLIKA HRVATSKA Ministarstvo financija,Porezna uprava, OIB 18683136487; ROBSON HOLDINGS d.o.o. za trgovinu i zastupanje, OIB 04978313893</derivirana_varijabla>
  </DomainObject.Predmet.StrankaFormatedOIB>
  <DomainObject.Predmet.StrankaFormatedWithAdress>
    <izvorni_sadrzaj> REPUBLIKA HRVATSKA Ministarstvo financija,Porezna uprava / - REPUBLIKA HRVATSKA Ministarstvo financija,Porezna uprava; ROBSON HOLDINGS d.o.o. za trgovinu i zastupanje, Radnička cesta 27, 10000 Zagreb</izvorni_sadrzaj>
    <derivirana_varijabla naziv="DomainObject.Predmet.StrankaFormatedWithAdress_1"> REPUBLIKA HRVATSKA Ministarstvo financija,Porezna uprava / - REPUBLIKA HRVATSKA Ministarstvo financija,Porezna uprava; ROBSON HOLDINGS d.o.o. za trgovinu i zastupanje, Radnička cesta 27, 10000 Zagreb</derivirana_varijabla>
  </DomainObject.Predmet.StrankaFormatedWithAdress>
  <DomainObject.Predmet.StrankaFormatedWithAdressOIB>
    <izvorni_sadrzaj> REPUBLIKA HRVATSKA Ministarstvo financija,Porezna uprava / - REPUBLIKA HRVATSKA Ministarstvo financija,Porezna uprava, OIB 18683136487; ROBSON HOLDINGS d.o.o. za trgovinu i zastupanje, OIB 04978313893, Radnička cesta 27, 10000 Zagreb</izvorni_sadrzaj>
    <derivirana_varijabla naziv="DomainObject.Predmet.StrankaFormatedWithAdressOIB_1"> REPUBLIKA HRVATSKA Ministarstvo financija,Porezna uprava / - REPUBLIKA HRVATSKA Ministarstvo financija,Porezna uprava, OIB 18683136487; ROBSON HOLDINGS d.o.o. za trgovinu i zastupanje, OIB 04978313893, Radnička cesta 27, 10000 Zagreb</derivirana_varijabla>
  </DomainObject.Predmet.StrankaFormatedWithAdressOIB>
  <DomainObject.Predmet.StrankaWithAdress>
    <izvorni_sadrzaj>REPUBLIKA HRVATSKA Ministarstvo financija,Porezna uprava / - REPUBLIKA HRVATSKA Ministarstvo financija,Porezna uprava ,ROBSON HOLDINGS d.o.o. za trgovinu i zastupanje Radnička cesta 27,10000 Zagreb</izvorni_sadrzaj>
    <derivirana_varijabla naziv="DomainObject.Predmet.StrankaWithAdress_1">REPUBLIKA HRVATSKA Ministarstvo financija,Porezna uprava / - REPUBLIKA HRVATSKA Ministarstvo financija,Porezna uprava ,ROBSON HOLDINGS d.o.o. za trgovinu i zastupanje Radnička cesta 27,10000 Zagreb</derivirana_varijabla>
  </DomainObject.Predmet.StrankaWithAdress>
  <DomainObject.Predmet.StrankaWithAdressOIB>
    <izvorni_sadrzaj>REPUBLIKA HRVATSKA Ministarstvo financija,Porezna uprava / - REPUBLIKA HRVATSKA Ministarstvo financija,Porezna uprava, OIB 18683136487,ROBSON HOLDINGS d.o.o. za trgovinu i zastupanje, OIB 04978313893, Radnička cesta 27,10000 Zagreb</izvorni_sadrzaj>
    <derivirana_varijabla naziv="DomainObject.Predmet.StrankaWithAdressOIB_1">REPUBLIKA HRVATSKA Ministarstvo financija,Porezna uprava / - REPUBLIKA HRVATSKA Ministarstvo financija,Porezna uprava, OIB 18683136487,ROBSON HOLDINGS d.o.o. za trgovinu i zastupanje, OIB 04978313893, Radnička cesta 27,10000 Zagreb</derivirana_varijabla>
  </DomainObject.Predmet.StrankaWithAdressOIB>
  <DomainObject.Predmet.StrankaNazivFormated>
    <izvorni_sadrzaj>REPUBLIKA HRVATSKA Ministarstvo financija,Porezna uprava / - REPUBLIKA HRVATSKA Ministarstvo financija,Porezna uprava,ROBSON HOLDINGS d.o.o. za trgovinu i zastupanje</izvorni_sadrzaj>
    <derivirana_varijabla naziv="DomainObject.Predmet.StrankaNazivFormated_1">REPUBLIKA HRVATSKA Ministarstvo financija,Porezna uprava / - REPUBLIKA HRVATSKA Ministarstvo financija,Porezna uprava,ROBSON HOLDINGS d.o.o. za trgovinu i zastupanje</derivirana_varijabla>
  </DomainObject.Predmet.StrankaNazivFormated>
  <DomainObject.Predmet.StrankaNazivFormatedOIB>
    <izvorni_sadrzaj>REPUBLIKA HRVATSKA Ministarstvo financija,Porezna uprava / - REPUBLIKA HRVATSKA Ministarstvo financija,Porezna uprava, OIB 18683136487,ROBSON HOLDINGS d.o.o. za trgovinu i zastupanje, OIB 04978313893</izvorni_sadrzaj>
    <derivirana_varijabla naziv="DomainObject.Predmet.StrankaNazivFormatedOIB_1">REPUBLIKA HRVATSKA Ministarstvo financija,Porezna uprava / - REPUBLIKA HRVATSKA Ministarstvo financija,Porezna uprava, OIB 18683136487,ROBSON HOLDINGS d.o.o. za trgovinu i zastupanje, OIB 04978313893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REPUBLIKA HRVATSKA Ministarstvo financija,Porezna uprava / - REPUBLIKA HRVATSKA Ministarstvo financija,Porezna uprava</item>
      <item>ROBSON HOLDINGS d.o.o. za trgovinu i zastupanje</item>
    </izvorni_sadrzaj>
    <derivirana_varijabla naziv="DomainObject.Predmet.StrankaListFormated_1">
      <item>REPUBLIKA HRVATSKA Ministarstvo financija,Porezna uprava / - REPUBLIKA HRVATSKA Ministarstvo financija,Porezna uprava</item>
      <item>ROBSON HOLDINGS d.o.o. za trgovinu i zastupanje</item>
    </derivirana_varijabla>
  </DomainObject.Predmet.StrankaListFormated>
  <DomainObject.Predmet.StrankaListFormatedOIB>
    <izvorni_sadrzaj>
      <item>REPUBLIKA HRVATSKA Ministarstvo financija,Porezna uprava / - REPUBLIKA HRVATSKA Ministarstvo financija,Porezna uprava, OIB 18683136487</item>
      <item>ROBSON HOLDINGS d.o.o. za trgovinu i zastupanje, OIB 04978313893</item>
    </izvorni_sadrzaj>
    <derivirana_varijabla naziv="DomainObject.Predmet.StrankaListFormatedOIB_1">
      <item>REPUBLIKA HRVATSKA Ministarstvo financija,Porezna uprava / - REPUBLIKA HRVATSKA Ministarstvo financija,Porezna uprava, OIB 18683136487</item>
      <item>ROBSON HOLDINGS d.o.o. za trgovinu i zastupanje, OIB 04978313893</item>
    </derivirana_varijabla>
  </DomainObject.Predmet.StrankaListFormatedOIB>
  <DomainObject.Predmet.StrankaListFormatedWithAdress>
    <izvorni_sadrzaj>
      <item>REPUBLIKA HRVATSKA Ministarstvo financija,Porezna uprava / - REPUBLIKA HRVATSKA Ministarstvo financija,Porezna uprava</item>
      <item>ROBSON HOLDINGS d.o.o. za trgovinu i zastupanje, Radnička cesta 27, 10000 Zagreb</item>
    </izvorni_sadrzaj>
    <derivirana_varijabla naziv="DomainObject.Predmet.StrankaListFormatedWithAdress_1">
      <item>REPUBLIKA HRVATSKA Ministarstvo financija,Porezna uprava / - REPUBLIKA HRVATSKA Ministarstvo financija,Porezna uprava</item>
      <item>ROBSON HOLDINGS d.o.o. za trgovinu i zastupanje, Radnička cesta 27, 10000 Zagreb</item>
    </derivirana_varijabla>
  </DomainObject.Predmet.StrankaListFormatedWithAdress>
  <DomainObject.Predmet.StrankaListFormatedWithAdressOIB>
    <izvorni_sadrzaj>
      <item>REPUBLIKA HRVATSKA Ministarstvo financija,Porezna uprava / - REPUBLIKA HRVATSKA Ministarstvo financija,Porezna uprava, OIB 18683136487</item>
      <item>ROBSON HOLDINGS d.o.o. za trgovinu i zastupanje, OIB 04978313893, Radnička cesta 27, 10000 Zagreb</item>
    </izvorni_sadrzaj>
    <derivirana_varijabla naziv="DomainObject.Predmet.StrankaListFormatedWithAdressOIB_1">
      <item>REPUBLIKA HRVATSKA Ministarstvo financija,Porezna uprava / - REPUBLIKA HRVATSKA Ministarstvo financija,Porezna uprava, OIB 18683136487</item>
      <item>ROBSON HOLDINGS d.o.o. za trgovinu i zastupanje, OIB 04978313893, Radnička cesta 27, 10000 Zagreb</item>
    </derivirana_varijabla>
  </DomainObject.Predmet.StrankaListFormatedWithAdressOIB>
  <DomainObject.Predmet.StrankaListNazivFormated>
    <izvorni_sadrzaj>
      <item>REPUBLIKA HRVATSKA Ministarstvo financija,Porezna uprava / - REPUBLIKA HRVATSKA Ministarstvo financija,Porezna uprava</item>
      <item>ROBSON HOLDINGS d.o.o. za trgovinu i zastupanje</item>
    </izvorni_sadrzaj>
    <derivirana_varijabla naziv="DomainObject.Predmet.StrankaListNazivFormated_1">
      <item>REPUBLIKA HRVATSKA Ministarstvo financija,Porezna uprava / - REPUBLIKA HRVATSKA Ministarstvo financija,Porezna uprava</item>
      <item>ROBSON HOLDINGS d.o.o. za trgovinu i zastupanje</item>
    </derivirana_varijabla>
  </DomainObject.Predmet.StrankaListNazivFormated>
  <DomainObject.Predmet.StrankaListNazivFormatedOIB>
    <izvorni_sadrzaj>
      <item>REPUBLIKA HRVATSKA Ministarstvo financija,Porezna uprava / - REPUBLIKA HRVATSKA Ministarstvo financija,Porezna uprava, OIB 18683136487</item>
      <item>ROBSON HOLDINGS d.o.o. za trgovinu i zastupanje, OIB 04978313893</item>
    </izvorni_sadrzaj>
    <derivirana_varijabla naziv="DomainObject.Predmet.StrankaListNazivFormatedOIB_1">
      <item>REPUBLIKA HRVATSKA Ministarstvo financija,Porezna uprava / - REPUBLIKA HRVATSKA Ministarstvo financija,Porezna uprava, OIB 18683136487</item>
      <item>ROBSON HOLDINGS d.o.o. za trgovinu i zastupanje, OIB 04978313893</item>
    </derivirana_varijabla>
  </DomainObject.Predmet.StrankaListNazivFormatedOIB>
  <DomainObject.Predmet.ProtuStrankaListFormated>
    <izvorni_sadrzaj>
      <item>NOVI SALONIT društvo s ograničenom odgovornošću za proizvodnju, trgovinu i usluge - u stečaju</item>
    </izvorni_sadrzaj>
    <derivirana_varijabla naziv="DomainObject.Predmet.ProtuStrankaListFormated_1">
      <item>NOVI SALONIT društvo s ograničenom odgovornošću za proizvodnju, trgovinu i usluge - u stečaju</item>
    </derivirana_varijabla>
  </DomainObject.Predmet.ProtuStrankaListFormated>
  <DomainObject.Predmet.ProtuStrankaListFormatedOIB>
    <izvorni_sadrzaj>
      <item>NOVI SALONIT društvo s ograničenom odgovornošću za proizvodnju, trgovinu i usluge - u stečaju, OIB 74737876059</item>
    </izvorni_sadrzaj>
    <derivirana_varijabla naziv="DomainObject.Predmet.ProtuStrankaListFormatedOIB_1">
      <item>NOVI SALONIT društvo s ograničenom odgovornošću za proizvodnju, trgovinu i usluge - u stečaju, OIB 74737876059</item>
    </derivirana_varijabla>
  </DomainObject.Predmet.ProtuStrankaListFormatedOIB>
  <DomainObject.Predmet.ProtuStrankaListFormatedWithAdress>
    <izvorni_sadrzaj>
      <item>NOVI SALONIT društvo s ograničenom odgovornošću za proizvodnju, trgovinu i usluge - u stečaju, Radnička Cesta 27, 10000 Zagreb</item>
    </izvorni_sadrzaj>
    <derivirana_varijabla naziv="DomainObject.Predmet.ProtuStrankaListFormatedWithAdress_1">
      <item>NOVI SALONIT društvo s ograničenom odgovornošću za proizvodnju, trgovinu i usluge - u stečaju, Radnička Cesta 27, 10000 Zagreb</item>
    </derivirana_varijabla>
  </DomainObject.Predmet.ProtuStrankaListFormatedWithAdress>
  <DomainObject.Predmet.ProtuStrankaListFormatedWithAdressOIB>
    <izvorni_sadrzaj>
      <item>NOVI SALONIT društvo s ograničenom odgovornošću za proizvodnju, trgovinu i usluge - u stečaju, OIB 74737876059, Radnička Cesta 27, 10000 Zagreb</item>
    </izvorni_sadrzaj>
    <derivirana_varijabla naziv="DomainObject.Predmet.ProtuStrankaListFormatedWithAdressOIB_1">
      <item>NOVI SALONIT društvo s ograničenom odgovornošću za proizvodnju, trgovinu i usluge - u stečaju, OIB 74737876059, Radnička Cesta 27, 10000 Zagreb</item>
    </derivirana_varijabla>
  </DomainObject.Predmet.ProtuStrankaListFormatedWithAdressOIB>
  <DomainObject.Predmet.ProtuStrankaListNazivFormated>
    <izvorni_sadrzaj>
      <item>NOVI SALONIT društvo s ograničenom odgovornošću za proizvodnju, trgovinu i usluge - u stečaju</item>
    </izvorni_sadrzaj>
    <derivirana_varijabla naziv="DomainObject.Predmet.ProtuStrankaListNazivFormated_1">
      <item>NOVI SALONIT društvo s ograničenom odgovornošću za proizvodnju, trgovinu i usluge - u stečaju</item>
    </derivirana_varijabla>
  </DomainObject.Predmet.ProtuStrankaListNazivFormated>
  <DomainObject.Predmet.ProtuStrankaListNazivFormatedOIB>
    <izvorni_sadrzaj>
      <item>NOVI SALONIT društvo s ograničenom odgovornošću za proizvodnju, trgovinu i usluge - u stečaju, OIB 74737876059</item>
    </izvorni_sadrzaj>
    <derivirana_varijabla naziv="DomainObject.Predmet.ProtuStrankaListNazivFormatedOIB_1">
      <item>NOVI SALONIT društvo s ograničenom odgovornošću za proizvodnju, trgovinu i usluge - u stečaju, OIB 74737876059</item>
    </derivirana_varijabla>
  </DomainObject.Predmet.ProtuStrankaListNazivFormatedOIB>
  <DomainObject.Predmet.OstaliListFormated>
    <izvorni_sadrzaj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  <item>PARTNER TRUST društvo s ograničenom odgovornošću za poslovne usluge i trgovinu</item>
    </izvorni_sadrzaj>
    <derivirana_varijabla naziv="DomainObject.Predmet.OstaliListFormated_1"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  <item>PARTNER TRUST društvo s ograničenom odgovornošću za poslovne usluge i trgovinu</item>
    </derivirana_varijabla>
  </DomainObject.Predmet.OstaliListFormated>
  <DomainObject.Predmet.OstaliListFormatedOIB>
    <izvorni_sadrzaj>
      <item>Pero Hrkać, OIB 15244122912</item>
      <item>Mislav Ivanišević, OIB 43742550895</item>
      <item>ROBSON HOLDINGS d.o.o. za trgovinu i zastupanje, OIB 04978313893</item>
      <item>SUPER MONITOR d.o.o. za zaštitarsku djelatnost, OIB 15574872867</item>
      <item>Alen Pešušić, OIB 54435875302</item>
      <item>Vedrana Suša Pavić, OIB 25716672173</item>
      <item>PARTNER TRUST društvo s ograničenom odgovornošću za poslovne usluge i trgovinu, OIB 24124089739</item>
    </izvorni_sadrzaj>
    <derivirana_varijabla naziv="DomainObject.Predmet.OstaliListFormatedOIB_1">
      <item>Pero Hrkać, OIB 15244122912</item>
      <item>Mislav Ivanišević, OIB 43742550895</item>
      <item>ROBSON HOLDINGS d.o.o. za trgovinu i zastupanje, OIB 04978313893</item>
      <item>SUPER MONITOR d.o.o. za zaštitarsku djelatnost, OIB 15574872867</item>
      <item>Alen Pešušić, OIB 54435875302</item>
      <item>Vedrana Suša Pavić, OIB 25716672173</item>
      <item>PARTNER TRUST društvo s ograničenom odgovornošću za poslovne usluge i trgovinu, OIB 24124089739</item>
    </derivirana_varijabla>
  </DomainObject.Predmet.OstaliListFormatedOIB>
  <DomainObject.Predmet.OstaliListFormatedWithAdress>
    <izvorni_sadrzaj>
      <item>Pero Hrkać, Čikoševa 5, 10000 Zagreb</item>
      <item>Mislav Ivanišević, Račićeva 16, 10000 Zagreb</item>
      <item>ROBSON HOLDINGS d.o.o. za trgovinu i zastupanje, Radnička cesta 27, 10000 Zagreb</item>
      <item>SUPER MONITOR d.o.o. za zaštitarsku djelatnost, Radnička Cesta 27, 10000 Zagreb</item>
      <item>Alen Pešušić, Vlaška 77, 10000 Zagreb</item>
      <item>Vedrana Suša Pavić, Novomarofska 32, 10000 Zagreb</item>
      <item>PARTNER TRUST društvo s ograničenom odgovornošću za poslovne usluge i trgovinu, Kroz Smrdečac 43, 21000 Split</item>
    </izvorni_sadrzaj>
    <derivirana_varijabla naziv="DomainObject.Predmet.OstaliListFormatedWithAdress_1">
      <item>Pero Hrkać, Čikoševa 5, 10000 Zagreb</item>
      <item>Mislav Ivanišević, Račićeva 16, 10000 Zagreb</item>
      <item>ROBSON HOLDINGS d.o.o. za trgovinu i zastupanje, Radnička cesta 27, 10000 Zagreb</item>
      <item>SUPER MONITOR d.o.o. za zaštitarsku djelatnost, Radnička Cesta 27, 10000 Zagreb</item>
      <item>Alen Pešušić, Vlaška 77, 10000 Zagreb</item>
      <item>Vedrana Suša Pavić, Novomarofska 32, 10000 Zagreb</item>
      <item>PARTNER TRUST društvo s ograničenom odgovornošću za poslovne usluge i trgovinu, Kroz Smrdečac 43, 21000 Split</item>
    </derivirana_varijabla>
  </DomainObject.Predmet.OstaliListFormatedWithAdress>
  <DomainObject.Predmet.OstaliListFormatedWithAdressOIB>
    <izvorni_sadrzaj>
      <item>Pero Hrkać, OIB 15244122912, Čikoševa 5, 10000 Zagreb</item>
      <item>Mislav Ivanišević, OIB 43742550895, Račićeva 16, 10000 Zagreb</item>
      <item>ROBSON HOLDINGS d.o.o. za trgovinu i zastupanje, OIB 04978313893, Radnička cesta 27, 10000 Zagreb</item>
      <item>SUPER MONITOR d.o.o. za zaštitarsku djelatnost, OIB 15574872867, Radnička Cesta 27, 10000 Zagreb</item>
      <item>Alen Pešušić, OIB 54435875302, Vlaška 77, 10000 Zagreb</item>
      <item>Vedrana Suša Pavić, OIB 25716672173, Novomarofska 32, 10000 Zagreb</item>
      <item>PARTNER TRUST društvo s ograničenom odgovornošću za poslovne usluge i trgovinu, OIB 24124089739, Kroz Smrdečac 43, 21000 Split</item>
    </izvorni_sadrzaj>
    <derivirana_varijabla naziv="DomainObject.Predmet.OstaliListFormatedWithAdressOIB_1">
      <item>Pero Hrkać, OIB 15244122912, Čikoševa 5, 10000 Zagreb</item>
      <item>Mislav Ivanišević, OIB 43742550895, Račićeva 16, 10000 Zagreb</item>
      <item>ROBSON HOLDINGS d.o.o. za trgovinu i zastupanje, OIB 04978313893, Radnička cesta 27, 10000 Zagreb</item>
      <item>SUPER MONITOR d.o.o. za zaštitarsku djelatnost, OIB 15574872867, Radnička Cesta 27, 10000 Zagreb</item>
      <item>Alen Pešušić, OIB 54435875302, Vlaška 77, 10000 Zagreb</item>
      <item>Vedrana Suša Pavić, OIB 25716672173, Novomarofska 32, 10000 Zagreb</item>
      <item>PARTNER TRUST društvo s ograničenom odgovornošću za poslovne usluge i trgovinu, OIB 24124089739, Kroz Smrdečac 43, 21000 Split</item>
    </derivirana_varijabla>
  </DomainObject.Predmet.OstaliListFormatedWithAdressOIB>
  <DomainObject.Predmet.OstaliListNazivFormated>
    <izvorni_sadrzaj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  <item>PARTNER TRUST društvo s ograničenom odgovornošću za poslovne usluge i trgovinu</item>
    </izvorni_sadrzaj>
    <derivirana_varijabla naziv="DomainObject.Predmet.OstaliListNazivFormated_1"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  <item>PARTNER TRUST društvo s ograničenom odgovornošću za poslovne usluge i trgovinu</item>
    </derivirana_varijabla>
  </DomainObject.Predmet.OstaliListNazivFormated>
  <DomainObject.Predmet.OstaliListNazivFormatedOIB>
    <izvorni_sadrzaj>
      <item>Pero Hrkać, OIB 15244122912</item>
      <item>Mislav Ivanišević, OIB 43742550895</item>
      <item>ROBSON HOLDINGS d.o.o. za trgovinu i zastupanje, OIB 04978313893</item>
      <item>SUPER MONITOR d.o.o. za zaštitarsku djelatnost, OIB 15574872867</item>
      <item>Alen Pešušić, OIB 54435875302</item>
      <item>Vedrana Suša Pavić, OIB 25716672173</item>
      <item>PARTNER TRUST društvo s ograničenom odgovornošću za poslovne usluge i trgovinu, OIB 24124089739</item>
    </izvorni_sadrzaj>
    <derivirana_varijabla naziv="DomainObject.Predmet.OstaliListNazivFormatedOIB_1">
      <item>Pero Hrkać, OIB 15244122912</item>
      <item>Mislav Ivanišević, OIB 43742550895</item>
      <item>ROBSON HOLDINGS d.o.o. za trgovinu i zastupanje, OIB 04978313893</item>
      <item>SUPER MONITOR d.o.o. za zaštitarsku djelatnost, OIB 15574872867</item>
      <item>Alen Pešušić, OIB 54435875302</item>
      <item>Vedrana Suša Pavić, OIB 25716672173</item>
      <item>PARTNER TRUST društvo s ograničenom odgovornošću za poslovne usluge i trgovinu, OIB 24124089739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2022.</izvorni_sadrzaj>
    <derivirana_varijabla naziv="DomainObject.Datum_1">3. ožujka 2022.</derivirana_varijabla>
  </DomainObject.Datum>
  <DomainObject.PoslovniBrojDokumenta>
    <izvorni_sadrzaj>St-47/2004-148</izvorni_sadrzaj>
    <derivirana_varijabla naziv="DomainObject.PoslovniBrojDokumenta_1">St-47/2004-148</derivirana_varijabla>
  </DomainObject.PoslovniBrojDokumenta>
  <DomainObject.Predmet.StrankaIDrugi>
    <izvorni_sadrzaj>REPUBLIKA HRVATSKA Ministarstvo financija,Porezna uprava / - REPUBLIKA HRVATSKA Ministarstvo financija,Porezna uprava i dr.</izvorni_sadrzaj>
    <derivirana_varijabla naziv="DomainObject.Predmet.StrankaIDrugi_1">REPUBLIKA HRVATSKA Ministarstvo financija,Porezna uprava / - REPUBLIKA HRVATSKA Ministarstvo financija,Porezna uprava i dr.</derivirana_varijabla>
  </DomainObject.Predmet.StrankaIDrugi>
  <DomainObject.Predmet.ProtustrankaIDrugi>
    <izvorni_sadrzaj>NOVI SALONIT društvo s ograničenom odgovornošću za proizvodnju, trgovinu i usluge - u stečaju</izvorni_sadrzaj>
    <derivirana_varijabla naziv="DomainObject.Predmet.ProtustrankaIDrugi_1">NOVI SALONIT društvo s ograničenom odgovornošću za proizvodnju, trgovinu i usluge - u stečaju</derivirana_varijabla>
  </DomainObject.Predmet.ProtustrankaIDrugi>
  <DomainObject.Predmet.StrankaIDrugiAdressOIB>
    <izvorni_sadrzaj>REPUBLIKA HRVATSKA Ministarstvo financija,Porezna uprava / - REPUBLIKA HRVATSKA Ministarstvo financija,Porezna uprava, OIB 18683136487 i dr.</izvorni_sadrzaj>
    <derivirana_varijabla naziv="DomainObject.Predmet.StrankaIDrugiAdressOIB_1">REPUBLIKA HRVATSKA Ministarstvo financija,Porezna uprava / - REPUBLIKA HRVATSKA Ministarstvo financija,Porezna uprava, OIB 18683136487 i dr.</derivirana_varijabla>
  </DomainObject.Predmet.StrankaIDrugiAdressOIB>
  <DomainObject.Predmet.ProtustrankaIDrugiAdressOIB>
    <izvorni_sadrzaj>NOVI SALONIT društvo s ograničenom odgovornošću za proizvodnju, trgovinu i usluge - u stečaju, OIB 74737876059, Radnička Cesta 27, 10000 Zagreb</izvorni_sadrzaj>
    <derivirana_varijabla naziv="DomainObject.Predmet.ProtustrankaIDrugiAdressOIB_1">NOVI SALONIT društvo s ograničenom odgovornošću za proizvodnju, trgovinu i usluge - u stečaju, OIB 74737876059,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financija,Porezna uprava / - REPUBLIKA HRVATSKA Ministarstvo financija,Porezna uprava</item>
      <item>NOVI SALONIT društvo s ograničenom odgovornošću za proizvodnju, trgovinu i usluge - u stečaju</item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  <item>ROBSON HOLDINGS d.o.o. za trgovinu i zastupanje</item>
      <item>PARTNER TRUST društvo s ograničenom odgovornošću za poslovne usluge i trgovinu</item>
    </izvorni_sadrzaj>
    <derivirana_varijabla naziv="DomainObject.Predmet.SudioniciListNaziv_1">
      <item>REPUBLIKA HRVATSKA Ministarstvo financija,Porezna uprava / - REPUBLIKA HRVATSKA Ministarstvo financija,Porezna uprava</item>
      <item>NOVI SALONIT društvo s ograničenom odgovornošću za proizvodnju, trgovinu i usluge - u stečaju</item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  <item>ROBSON HOLDINGS d.o.o. za trgovinu i zastupanje</item>
      <item>PARTNER TRUST društvo s ograničenom odgovornošću za poslovne usluge i trgovinu</item>
    </derivirana_varijabla>
  </DomainObject.Predmet.SudioniciListNaziv>
  <DomainObject.Predmet.SudioniciListAdressOIB>
    <izvorni_sadrzaj>
      <item>REPUBLIKA HRVATSKA Ministarstvo financija,Porezna uprava / - REPUBLIKA HRVATSKA Ministarstvo financija,Porezna uprava, OIB 18683136487</item>
      <item>NOVI SALONIT društvo s ograničenom odgovornošću za proizvodnju, trgovinu i usluge - u stečaju, OIB 74737876059, Radnička Cesta 27,10000 Zagreb</item>
      <item>Pero Hrkać, OIB 15244122912, Čikoševa 5,10000 Zagreb</item>
      <item>Mislav Ivanišević, OIB 43742550895, Račićeva 16,10000 Zagreb</item>
      <item>ROBSON HOLDINGS d.o.o. za trgovinu i zastupanje, OIB 04978313893, Radnička cesta 27,10000 Zagreb</item>
      <item>SUPER MONITOR d.o.o. za zaštitarsku djelatnost, OIB 15574872867, Radnička Cesta 27,10000 Zagreb</item>
      <item>Alen Pešušić, OIB 54435875302, Vlaška 77,10000 Zagreb</item>
      <item>Vedrana Suša Pavić, OIB 25716672173, Novomarofska 32,10000 Zagreb</item>
      <item>ROBSON HOLDINGS d.o.o. za trgovinu i zastupanje, OIB 04978313893, Radnička cesta 27,10000 Zagreb</item>
      <item>PARTNER TRUST društvo s ograničenom odgovornošću za poslovne usluge i trgovinu, OIB 24124089739, Kroz Smrdečac 43,21000 Split</item>
    </izvorni_sadrzaj>
    <derivirana_varijabla naziv="DomainObject.Predmet.SudioniciListAdressOIB_1">
      <item>REPUBLIKA HRVATSKA Ministarstvo financija,Porezna uprava / - REPUBLIKA HRVATSKA Ministarstvo financija,Porezna uprava, OIB 18683136487</item>
      <item>NOVI SALONIT društvo s ograničenom odgovornošću za proizvodnju, trgovinu i usluge - u stečaju, OIB 74737876059, Radnička Cesta 27,10000 Zagreb</item>
      <item>Pero Hrkać, OIB 15244122912, Čikoševa 5,10000 Zagreb</item>
      <item>Mislav Ivanišević, OIB 43742550895, Račićeva 16,10000 Zagreb</item>
      <item>ROBSON HOLDINGS d.o.o. za trgovinu i zastupanje, OIB 04978313893, Radnička cesta 27,10000 Zagreb</item>
      <item>SUPER MONITOR d.o.o. za zaštitarsku djelatnost, OIB 15574872867, Radnička Cesta 27,10000 Zagreb</item>
      <item>Alen Pešušić, OIB 54435875302, Vlaška 77,10000 Zagreb</item>
      <item>Vedrana Suša Pavić, OIB 25716672173, Novomarofska 32,10000 Zagreb</item>
      <item>ROBSON HOLDINGS d.o.o. za trgovinu i zastupanje, OIB 04978313893, Radnička cesta 27,10000 Zagreb</item>
      <item>PARTNER TRUST društvo s ograničenom odgovornošću za poslovne usluge i trgovinu, OIB 24124089739, Kroz Smrdečac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74737876059</item>
      <item>, OIB 15244122912</item>
      <item>, OIB 43742550895</item>
      <item>, OIB 04978313893</item>
      <item>, OIB 15574872867</item>
      <item>, OIB 54435875302</item>
      <item>, OIB 25716672173</item>
      <item>, OIB 04978313893</item>
      <item>, OIB 24124089739</item>
    </izvorni_sadrzaj>
    <derivirana_varijabla naziv="DomainObject.Predmet.SudioniciListNazivOIB_1">
      <item>, OIB 18683136487</item>
      <item>, OIB 74737876059</item>
      <item>, OIB 15244122912</item>
      <item>, OIB 43742550895</item>
      <item>, OIB 04978313893</item>
      <item>, OIB 15574872867</item>
      <item>, OIB 54435875302</item>
      <item>, OIB 25716672173</item>
      <item>, OIB 04978313893</item>
      <item>, OIB 24124089739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ožujka 2004.</izvorni_sadrzaj>
    <derivirana_varijabla naziv="DomainObject.Predmet.DatumPocetkaProcesa_1">15. ožujka 2004.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661</properties:Words>
  <properties:Characters>3492</properties:Characters>
  <properties:Lines>100</properties:Lines>
  <properties:Paragraphs>34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J E Š E N J E</vt:lpstr>
    </vt:vector>
  </properties:TitlesOfParts>
  <properties:LinksUpToDate>false</properties:LinksUpToDate>
  <properties:CharactersWithSpaces>4234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2022-03-03T06:11:00Z</dcterms:created>
  <dc:creator>mhilje</dc:creator>
  <cp:lastModifiedBy>Monika Fuček</cp:lastModifiedBy>
  <cp:lastPrinted>2022-03-03T10:17:00Z</cp:lastPrinted>
  <dcterms:modified xmlns:xsi="http://www.w3.org/2001/XMLSchema-instance" xsi:type="dcterms:W3CDTF">2022-03-03T10:20:00Z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St-47/2004-148 / Zapisnik - Skupština vjerovnika (St-47-2004-skupština vjerovnika-03-03-2022.docx)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